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EF9D" w14:textId="4F793BBA" w:rsidR="00B036EB" w:rsidRDefault="00B036EB" w:rsidP="00B036EB">
      <w:pPr>
        <w:spacing w:line="288" w:lineRule="auto"/>
        <w:jc w:val="both"/>
        <w:rPr>
          <w:rFonts w:ascii="Verdana" w:hAnsi="Verdana"/>
          <w:sz w:val="22"/>
          <w:szCs w:val="22"/>
        </w:rPr>
      </w:pPr>
      <w:r w:rsidRPr="00B036EB">
        <w:rPr>
          <w:rFonts w:ascii="Verdana" w:hAnsi="Verdana"/>
          <w:noProof/>
          <w:sz w:val="22"/>
          <w:szCs w:val="22"/>
        </w:rPr>
        <mc:AlternateContent>
          <mc:Choice Requires="wps">
            <w:drawing>
              <wp:anchor distT="45720" distB="45720" distL="114300" distR="114300" simplePos="0" relativeHeight="251659264" behindDoc="0" locked="0" layoutInCell="1" allowOverlap="1" wp14:anchorId="61BFA354" wp14:editId="4D1CD311">
                <wp:simplePos x="0" y="0"/>
                <wp:positionH relativeFrom="margin">
                  <wp:align>right</wp:align>
                </wp:positionH>
                <wp:positionV relativeFrom="paragraph">
                  <wp:posOffset>389890</wp:posOffset>
                </wp:positionV>
                <wp:extent cx="5730240" cy="701040"/>
                <wp:effectExtent l="0" t="0" r="22860" b="228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701040"/>
                        </a:xfrm>
                        <a:prstGeom prst="rect">
                          <a:avLst/>
                        </a:prstGeom>
                        <a:solidFill>
                          <a:srgbClr val="FFFFFF"/>
                        </a:solidFill>
                        <a:ln w="9525">
                          <a:solidFill>
                            <a:srgbClr val="000000"/>
                          </a:solidFill>
                          <a:miter lim="800000"/>
                          <a:headEnd/>
                          <a:tailEnd/>
                        </a:ln>
                      </wps:spPr>
                      <wps:txbx>
                        <w:txbxContent>
                          <w:p w14:paraId="08250279" w14:textId="77777777" w:rsidR="00B036EB" w:rsidRDefault="00B036EB" w:rsidP="00B036EB">
                            <w:pPr>
                              <w:jc w:val="center"/>
                              <w:rPr>
                                <w:rFonts w:ascii="Verdana" w:hAnsi="Verdana"/>
                                <w:color w:val="002060"/>
                                <w:sz w:val="32"/>
                                <w:szCs w:val="32"/>
                              </w:rPr>
                            </w:pPr>
                            <w:r w:rsidRPr="00B036EB">
                              <w:rPr>
                                <w:rFonts w:ascii="Verdana" w:hAnsi="Verdana"/>
                                <w:color w:val="002060"/>
                                <w:sz w:val="32"/>
                                <w:szCs w:val="32"/>
                              </w:rPr>
                              <w:t xml:space="preserve">BILAN RELATIF </w:t>
                            </w:r>
                          </w:p>
                          <w:p w14:paraId="5AF0A323" w14:textId="4BF81AB2" w:rsidR="00B036EB" w:rsidRPr="00B036EB" w:rsidRDefault="00B036EB" w:rsidP="00B036EB">
                            <w:pPr>
                              <w:jc w:val="center"/>
                              <w:rPr>
                                <w:rFonts w:ascii="Verdana" w:hAnsi="Verdana"/>
                                <w:color w:val="002060"/>
                                <w:sz w:val="32"/>
                                <w:szCs w:val="32"/>
                              </w:rPr>
                            </w:pPr>
                            <w:r w:rsidRPr="00B036EB">
                              <w:rPr>
                                <w:rFonts w:ascii="Verdana" w:hAnsi="Verdana"/>
                                <w:color w:val="002060"/>
                                <w:sz w:val="32"/>
                                <w:szCs w:val="32"/>
                              </w:rPr>
                              <w:t>AUX RÉSULTATS DE MESURAGE DU RADON</w:t>
                            </w:r>
                          </w:p>
                          <w:p w14:paraId="74FA3FC1" w14:textId="4EDBA7A4" w:rsidR="00B036EB" w:rsidRPr="00B036EB" w:rsidRDefault="00B036EB">
                            <w:pPr>
                              <w:rPr>
                                <w:rFonts w:ascii="Verdana" w:hAnsi="Verdana"/>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BFA354" id="_x0000_t202" coordsize="21600,21600" o:spt="202" path="m,l,21600r21600,l21600,xe">
                <v:stroke joinstyle="miter"/>
                <v:path gradientshapeok="t" o:connecttype="rect"/>
              </v:shapetype>
              <v:shape id="Zone de texte 2" o:spid="_x0000_s1026" type="#_x0000_t202" style="position:absolute;left:0;text-align:left;margin-left:400pt;margin-top:30.7pt;width:451.2pt;height:55.2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3QfDAIAAB8EAAAOAAAAZHJzL2Uyb0RvYy54bWysU9tu2zAMfR+wfxD0vtjJkqU14hRdugwD&#10;ugvQ7QMUWY6FyaJGKbGzrx8lu2l2exmmB4EUqUPykFzd9K1hR4Vegy35dJJzpqyEStt9yb983r64&#10;4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">
                <v:textbox>
                  <w:txbxContent>
                    <w:p w14:paraId="08250279" w14:textId="77777777" w:rsidR="00B036EB" w:rsidRDefault="00B036EB" w:rsidP="00B036EB">
                      <w:pPr>
                        <w:jc w:val="center"/>
                        <w:rPr>
                          <w:rFonts w:ascii="Verdana" w:hAnsi="Verdana"/>
                          <w:color w:val="002060"/>
                          <w:sz w:val="32"/>
                          <w:szCs w:val="32"/>
                        </w:rPr>
                      </w:pPr>
                      <w:r w:rsidRPr="00B036EB">
                        <w:rPr>
                          <w:rFonts w:ascii="Verdana" w:hAnsi="Verdana"/>
                          <w:color w:val="002060"/>
                          <w:sz w:val="32"/>
                          <w:szCs w:val="32"/>
                        </w:rPr>
                        <w:t xml:space="preserve">BILAN RELATIF </w:t>
                      </w:r>
                    </w:p>
                    <w:p w14:paraId="5AF0A323" w14:textId="4BF81AB2" w:rsidR="00B036EB" w:rsidRPr="00B036EB" w:rsidRDefault="00B036EB" w:rsidP="00B036EB">
                      <w:pPr>
                        <w:jc w:val="center"/>
                        <w:rPr>
                          <w:rFonts w:ascii="Verdana" w:hAnsi="Verdana"/>
                          <w:color w:val="002060"/>
                          <w:sz w:val="32"/>
                          <w:szCs w:val="32"/>
                        </w:rPr>
                      </w:pPr>
                      <w:r w:rsidRPr="00B036EB">
                        <w:rPr>
                          <w:rFonts w:ascii="Verdana" w:hAnsi="Verdana"/>
                          <w:color w:val="002060"/>
                          <w:sz w:val="32"/>
                          <w:szCs w:val="32"/>
                        </w:rPr>
                        <w:t>AUX RÉSULTATS DE MESURAGE DU RADON</w:t>
                      </w:r>
                    </w:p>
                    <w:p w14:paraId="74FA3FC1" w14:textId="4EDBA7A4" w:rsidR="00B036EB" w:rsidRPr="00B036EB" w:rsidRDefault="00B036EB">
                      <w:pPr>
                        <w:rPr>
                          <w:rFonts w:ascii="Verdana" w:hAnsi="Verdana"/>
                          <w:color w:val="002060"/>
                        </w:rPr>
                      </w:pPr>
                    </w:p>
                  </w:txbxContent>
                </v:textbox>
                <w10:wrap type="square" anchorx="margin"/>
              </v:shape>
            </w:pict>
          </mc:Fallback>
        </mc:AlternateContent>
      </w:r>
    </w:p>
    <w:p w14:paraId="7A8A5F63" w14:textId="0EA44860" w:rsidR="00B036EB" w:rsidRDefault="00B036EB" w:rsidP="00B036EB">
      <w:pPr>
        <w:spacing w:line="288" w:lineRule="auto"/>
        <w:jc w:val="both"/>
        <w:rPr>
          <w:rFonts w:ascii="Verdana" w:hAnsi="Verdana"/>
          <w:sz w:val="22"/>
          <w:szCs w:val="22"/>
        </w:rPr>
      </w:pPr>
    </w:p>
    <w:p w14:paraId="27B95678" w14:textId="77777777" w:rsidR="00B036EB" w:rsidRDefault="00B036EB" w:rsidP="00B036EB">
      <w:pPr>
        <w:spacing w:line="288" w:lineRule="auto"/>
        <w:jc w:val="both"/>
        <w:rPr>
          <w:rFonts w:ascii="Verdana" w:hAnsi="Verdana"/>
          <w:sz w:val="22"/>
          <w:szCs w:val="22"/>
        </w:rPr>
      </w:pPr>
    </w:p>
    <w:p w14:paraId="6E07ADC3" w14:textId="4DD9630A" w:rsidR="00E53565" w:rsidRDefault="00E53565" w:rsidP="00B036EB">
      <w:pPr>
        <w:spacing w:line="288" w:lineRule="auto"/>
        <w:jc w:val="both"/>
        <w:rPr>
          <w:rFonts w:ascii="Verdana" w:hAnsi="Verdana"/>
          <w:sz w:val="22"/>
          <w:szCs w:val="22"/>
        </w:rPr>
      </w:pPr>
      <w:r w:rsidRPr="00B036EB">
        <w:rPr>
          <w:rFonts w:ascii="Verdana" w:hAnsi="Verdana"/>
          <w:sz w:val="22"/>
          <w:szCs w:val="22"/>
        </w:rPr>
        <w:t xml:space="preserve">Conformément aux dispositions des articles L. 1333-22 et R. 1333-33 et suivants du code de la santé publique, notre établissement a fait l’objet de mesurages de l’activité volumique en radon selon les normes en vigueur. </w:t>
      </w:r>
    </w:p>
    <w:p w14:paraId="78F2F26E" w14:textId="77777777" w:rsidR="00B036EB" w:rsidRPr="00B036EB" w:rsidRDefault="00B036EB" w:rsidP="00B036EB">
      <w:pPr>
        <w:spacing w:line="288" w:lineRule="auto"/>
        <w:jc w:val="both"/>
        <w:rPr>
          <w:rFonts w:ascii="Verdana" w:hAnsi="Verdana"/>
          <w:sz w:val="22"/>
          <w:szCs w:val="22"/>
        </w:rPr>
      </w:pPr>
    </w:p>
    <w:p w14:paraId="349479BE" w14:textId="5E3691C7" w:rsidR="00E53565" w:rsidRPr="00B036EB" w:rsidRDefault="00E53565" w:rsidP="00B036EB">
      <w:pPr>
        <w:spacing w:line="288" w:lineRule="auto"/>
        <w:jc w:val="both"/>
        <w:rPr>
          <w:rFonts w:ascii="Verdana" w:hAnsi="Verdana"/>
          <w:sz w:val="22"/>
          <w:szCs w:val="22"/>
        </w:rPr>
      </w:pPr>
      <w:r w:rsidRPr="00B036EB">
        <w:rPr>
          <w:rFonts w:ascii="Verdana" w:hAnsi="Verdana"/>
          <w:sz w:val="22"/>
          <w:szCs w:val="22"/>
        </w:rPr>
        <w:t>L’activité volumique retenue pour l’établissement, est présentée dans le tableau 1.</w:t>
      </w:r>
    </w:p>
    <w:p w14:paraId="42D0BE90" w14:textId="77777777" w:rsidR="00E53565" w:rsidRPr="00B036EB" w:rsidRDefault="00E53565" w:rsidP="00B036EB">
      <w:pPr>
        <w:jc w:val="both"/>
        <w:rPr>
          <w:rFonts w:ascii="Verdana" w:hAnsi="Verdana"/>
          <w:sz w:val="22"/>
          <w:szCs w:val="22"/>
        </w:rPr>
      </w:pPr>
    </w:p>
    <w:p w14:paraId="376D017D" w14:textId="2C474CAE" w:rsidR="00B036EB" w:rsidRDefault="00B036EB" w:rsidP="00B036EB">
      <w:pPr>
        <w:jc w:val="both"/>
        <w:rPr>
          <w:rFonts w:ascii="Verdana" w:hAnsi="Verdana"/>
          <w:i/>
          <w:iCs/>
          <w:sz w:val="22"/>
          <w:szCs w:val="22"/>
          <w:u w:val="single"/>
        </w:rPr>
      </w:pPr>
      <w:r w:rsidRPr="00664E9D">
        <w:rPr>
          <w:rFonts w:ascii="Verdana" w:hAnsi="Verdana"/>
          <w:noProof/>
          <w:color w:val="00B050"/>
        </w:rPr>
        <mc:AlternateContent>
          <mc:Choice Requires="wps">
            <w:drawing>
              <wp:anchor distT="45720" distB="45720" distL="114300" distR="114300" simplePos="0" relativeHeight="251663360" behindDoc="0" locked="0" layoutInCell="1" allowOverlap="1" wp14:anchorId="7180DA12" wp14:editId="58B18811">
                <wp:simplePos x="0" y="0"/>
                <wp:positionH relativeFrom="margin">
                  <wp:posOffset>-635</wp:posOffset>
                </wp:positionH>
                <wp:positionV relativeFrom="paragraph">
                  <wp:posOffset>2259330</wp:posOffset>
                </wp:positionV>
                <wp:extent cx="5781675" cy="594360"/>
                <wp:effectExtent l="0" t="0" r="28575" b="15240"/>
                <wp:wrapSquare wrapText="bothSides"/>
                <wp:docPr id="52883186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594360"/>
                        </a:xfrm>
                        <a:prstGeom prst="rect">
                          <a:avLst/>
                        </a:prstGeom>
                        <a:solidFill>
                          <a:srgbClr val="5A4495"/>
                        </a:solidFill>
                        <a:ln w="9525">
                          <a:solidFill>
                            <a:srgbClr val="000000"/>
                          </a:solidFill>
                          <a:miter lim="800000"/>
                          <a:headEnd/>
                          <a:tailEnd/>
                        </a:ln>
                      </wps:spPr>
                      <wps:txbx>
                        <w:txbxContent>
                          <w:p w14:paraId="09423F48" w14:textId="77777777" w:rsidR="00B036EB" w:rsidRDefault="00B036EB" w:rsidP="00B036EB">
                            <w:pPr>
                              <w:jc w:val="center"/>
                              <w:rPr>
                                <w:rFonts w:ascii="Verdana" w:hAnsi="Verdana"/>
                                <w:b/>
                                <w:bCs/>
                                <w:color w:val="FFFFFF" w:themeColor="background1"/>
                                <w:sz w:val="28"/>
                                <w:szCs w:val="28"/>
                              </w:rPr>
                            </w:pPr>
                            <w:r>
                              <w:rPr>
                                <w:rFonts w:ascii="Verdana" w:hAnsi="Verdana"/>
                                <w:b/>
                                <w:bCs/>
                                <w:color w:val="FFFFFF" w:themeColor="background1"/>
                                <w:sz w:val="28"/>
                                <w:szCs w:val="28"/>
                              </w:rPr>
                              <w:t>Tableau 1</w:t>
                            </w:r>
                          </w:p>
                          <w:p w14:paraId="37731145" w14:textId="6FCC3CB8" w:rsidR="00B036EB" w:rsidRPr="00664E9D" w:rsidRDefault="00B036EB" w:rsidP="00B036EB">
                            <w:pPr>
                              <w:jc w:val="center"/>
                              <w:rPr>
                                <w:rFonts w:ascii="Verdana" w:hAnsi="Verdana"/>
                                <w:b/>
                                <w:bCs/>
                                <w:color w:val="FFFFFF" w:themeColor="background1"/>
                                <w:sz w:val="28"/>
                                <w:szCs w:val="28"/>
                              </w:rPr>
                            </w:pPr>
                            <w:r>
                              <w:rPr>
                                <w:rFonts w:ascii="Verdana" w:hAnsi="Verdana"/>
                                <w:b/>
                                <w:bCs/>
                                <w:color w:val="FFFFFF" w:themeColor="background1"/>
                                <w:sz w:val="28"/>
                                <w:szCs w:val="28"/>
                              </w:rPr>
                              <w:t>Résultat de l’activité volumique initial en radon</w:t>
                            </w:r>
                          </w:p>
                          <w:p w14:paraId="546A671F" w14:textId="77777777" w:rsidR="00B036EB" w:rsidRDefault="00B036EB" w:rsidP="00B036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0DA12" id="_x0000_s1027" type="#_x0000_t202" style="position:absolute;left:0;text-align:left;margin-left:-.05pt;margin-top:177.9pt;width:455.25pt;height:46.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" fillcolor="#5a4495">
                <v:textbox>
                  <w:txbxContent>
                    <w:p w14:paraId="09423F48" w14:textId="77777777" w:rsidR="00B036EB" w:rsidRDefault="00B036EB" w:rsidP="00B036EB">
                      <w:pPr>
                        <w:jc w:val="center"/>
                        <w:rPr>
                          <w:rFonts w:ascii="Verdana" w:hAnsi="Verdana"/>
                          <w:b/>
                          <w:bCs/>
                          <w:color w:val="FFFFFF" w:themeColor="background1"/>
                          <w:sz w:val="28"/>
                          <w:szCs w:val="28"/>
                        </w:rPr>
                      </w:pPr>
                      <w:r>
                        <w:rPr>
                          <w:rFonts w:ascii="Verdana" w:hAnsi="Verdana"/>
                          <w:b/>
                          <w:bCs/>
                          <w:color w:val="FFFFFF" w:themeColor="background1"/>
                          <w:sz w:val="28"/>
                          <w:szCs w:val="28"/>
                        </w:rPr>
                        <w:t>Tableau 1</w:t>
                      </w:r>
                    </w:p>
                    <w:p w14:paraId="37731145" w14:textId="6FCC3CB8" w:rsidR="00B036EB" w:rsidRPr="00664E9D" w:rsidRDefault="00B036EB" w:rsidP="00B036EB">
                      <w:pPr>
                        <w:jc w:val="center"/>
                        <w:rPr>
                          <w:rFonts w:ascii="Verdana" w:hAnsi="Verdana"/>
                          <w:b/>
                          <w:bCs/>
                          <w:color w:val="FFFFFF" w:themeColor="background1"/>
                          <w:sz w:val="28"/>
                          <w:szCs w:val="28"/>
                        </w:rPr>
                      </w:pPr>
                      <w:r>
                        <w:rPr>
                          <w:rFonts w:ascii="Verdana" w:hAnsi="Verdana"/>
                          <w:b/>
                          <w:bCs/>
                          <w:color w:val="FFFFFF" w:themeColor="background1"/>
                          <w:sz w:val="28"/>
                          <w:szCs w:val="28"/>
                        </w:rPr>
                        <w:t>Résultat de l’activité volumique initial en radon</w:t>
                      </w:r>
                    </w:p>
                    <w:p w14:paraId="546A671F" w14:textId="77777777" w:rsidR="00B036EB" w:rsidRDefault="00B036EB" w:rsidP="00B036EB"/>
                  </w:txbxContent>
                </v:textbox>
                <w10:wrap type="square" anchorx="margin"/>
              </v:shape>
            </w:pict>
          </mc:Fallback>
        </mc:AlternateContent>
      </w:r>
      <w:r w:rsidRPr="007638B3">
        <w:rPr>
          <w:rFonts w:ascii="Verdana" w:hAnsi="Verdana"/>
          <w:noProof/>
          <w:color w:val="00B050"/>
          <w:sz w:val="16"/>
          <w:szCs w:val="16"/>
        </w:rPr>
        <mc:AlternateContent>
          <mc:Choice Requires="wps">
            <w:drawing>
              <wp:anchor distT="45720" distB="45720" distL="114300" distR="114300" simplePos="0" relativeHeight="251661312" behindDoc="0" locked="0" layoutInCell="1" allowOverlap="1" wp14:anchorId="1AB11BFA" wp14:editId="158BE7A2">
                <wp:simplePos x="0" y="0"/>
                <wp:positionH relativeFrom="margin">
                  <wp:posOffset>-635</wp:posOffset>
                </wp:positionH>
                <wp:positionV relativeFrom="paragraph">
                  <wp:posOffset>217805</wp:posOffset>
                </wp:positionV>
                <wp:extent cx="5743575" cy="1844040"/>
                <wp:effectExtent l="0" t="0" r="28575" b="22860"/>
                <wp:wrapSquare wrapText="bothSides"/>
                <wp:docPr id="6414685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844040"/>
                        </a:xfrm>
                        <a:prstGeom prst="rect">
                          <a:avLst/>
                        </a:prstGeom>
                        <a:solidFill>
                          <a:schemeClr val="bg2"/>
                        </a:solidFill>
                        <a:ln w="9525">
                          <a:solidFill>
                            <a:srgbClr val="5A4495"/>
                          </a:solidFill>
                          <a:miter lim="800000"/>
                          <a:headEnd/>
                          <a:tailEnd/>
                        </a:ln>
                      </wps:spPr>
                      <wps:txbx>
                        <w:txbxContent>
                          <w:p w14:paraId="7F2E1DDD" w14:textId="77777777" w:rsidR="00B036EB" w:rsidRPr="007638B3" w:rsidRDefault="00B036EB" w:rsidP="00B036EB">
                            <w:pPr>
                              <w:spacing w:line="480" w:lineRule="auto"/>
                              <w:rPr>
                                <w:rFonts w:ascii="Verdana" w:hAnsi="Verdana"/>
                                <w:b/>
                                <w:bCs/>
                                <w:color w:val="002060"/>
                                <w:sz w:val="12"/>
                                <w:szCs w:val="12"/>
                              </w:rPr>
                            </w:pPr>
                          </w:p>
                          <w:p w14:paraId="273C925C" w14:textId="65CACDB6" w:rsidR="00B036EB" w:rsidRPr="00FE184F" w:rsidRDefault="00B036EB" w:rsidP="00B036EB">
                            <w:pPr>
                              <w:spacing w:after="240"/>
                              <w:rPr>
                                <w:rFonts w:ascii="Verdana" w:hAnsi="Verdana"/>
                                <w:color w:val="002060"/>
                                <w:sz w:val="22"/>
                                <w:szCs w:val="22"/>
                              </w:rPr>
                            </w:pPr>
                            <w:r w:rsidRPr="00FE184F">
                              <w:rPr>
                                <w:rFonts w:ascii="Verdana" w:hAnsi="Verdana"/>
                                <w:b/>
                                <w:bCs/>
                                <w:color w:val="002060"/>
                                <w:sz w:val="22"/>
                                <w:szCs w:val="22"/>
                              </w:rPr>
                              <w:t>Nom</w:t>
                            </w:r>
                            <w:r>
                              <w:rPr>
                                <w:rFonts w:ascii="Verdana" w:hAnsi="Verdana"/>
                                <w:b/>
                                <w:bCs/>
                                <w:color w:val="002060"/>
                                <w:sz w:val="22"/>
                                <w:szCs w:val="22"/>
                              </w:rPr>
                              <w:t xml:space="preserve"> de l’établissement</w:t>
                            </w:r>
                            <w:r w:rsidRPr="00FE184F">
                              <w:rPr>
                                <w:rFonts w:ascii="Verdana" w:hAnsi="Verdana"/>
                                <w:color w:val="002060"/>
                                <w:sz w:val="22"/>
                                <w:szCs w:val="22"/>
                              </w:rPr>
                              <w:t xml:space="preserve"> : </w:t>
                            </w:r>
                          </w:p>
                          <w:p w14:paraId="06D016B9" w14:textId="77777777" w:rsidR="00B036EB" w:rsidRDefault="00B036EB" w:rsidP="00B036EB">
                            <w:pPr>
                              <w:spacing w:after="240"/>
                              <w:rPr>
                                <w:rFonts w:ascii="Verdana" w:hAnsi="Verdana"/>
                                <w:b/>
                                <w:bCs/>
                                <w:color w:val="002060"/>
                                <w:sz w:val="22"/>
                                <w:szCs w:val="22"/>
                              </w:rPr>
                            </w:pPr>
                          </w:p>
                          <w:p w14:paraId="63C3ECCD" w14:textId="77777777" w:rsidR="00B036EB" w:rsidRDefault="00B036EB" w:rsidP="00B036EB">
                            <w:pPr>
                              <w:spacing w:after="240"/>
                              <w:rPr>
                                <w:rFonts w:ascii="Verdana" w:hAnsi="Verdana"/>
                                <w:b/>
                                <w:bCs/>
                                <w:color w:val="002060"/>
                                <w:sz w:val="22"/>
                                <w:szCs w:val="22"/>
                              </w:rPr>
                            </w:pPr>
                            <w:r>
                              <w:rPr>
                                <w:rFonts w:ascii="Verdana" w:hAnsi="Verdana"/>
                                <w:b/>
                                <w:bCs/>
                                <w:color w:val="002060"/>
                                <w:sz w:val="22"/>
                                <w:szCs w:val="22"/>
                              </w:rPr>
                              <w:t xml:space="preserve">Nom de l’organisme de mesurage : </w:t>
                            </w:r>
                          </w:p>
                          <w:p w14:paraId="03E3D2E9" w14:textId="77777777" w:rsidR="00B036EB" w:rsidRDefault="00B036EB" w:rsidP="00B036EB">
                            <w:pPr>
                              <w:spacing w:after="240"/>
                              <w:rPr>
                                <w:rFonts w:ascii="Verdana" w:hAnsi="Verdana"/>
                                <w:b/>
                                <w:bCs/>
                                <w:color w:val="002060"/>
                                <w:sz w:val="22"/>
                                <w:szCs w:val="22"/>
                              </w:rPr>
                            </w:pPr>
                          </w:p>
                          <w:p w14:paraId="59D091B9" w14:textId="5D2F2FBC" w:rsidR="00B036EB" w:rsidRPr="00FE184F" w:rsidRDefault="00B036EB" w:rsidP="00B036EB">
                            <w:pPr>
                              <w:spacing w:after="240"/>
                              <w:rPr>
                                <w:rFonts w:ascii="Verdana" w:hAnsi="Verdana"/>
                                <w:color w:val="002060"/>
                                <w:sz w:val="22"/>
                                <w:szCs w:val="22"/>
                              </w:rPr>
                            </w:pPr>
                            <w:r>
                              <w:rPr>
                                <w:rFonts w:ascii="Verdana" w:hAnsi="Verdana"/>
                                <w:b/>
                                <w:bCs/>
                                <w:color w:val="002060"/>
                                <w:sz w:val="22"/>
                                <w:szCs w:val="22"/>
                              </w:rPr>
                              <w:t xml:space="preserve">Période de mesurage initial : </w:t>
                            </w:r>
                            <w:r w:rsidRPr="00B036EB">
                              <w:rPr>
                                <w:rFonts w:ascii="Verdana" w:hAnsi="Verdana"/>
                                <w:color w:val="002060"/>
                                <w:sz w:val="22"/>
                                <w:szCs w:val="22"/>
                              </w:rPr>
                              <w:t xml:space="preserve">Du </w:t>
                            </w:r>
                            <w:r w:rsidRPr="00B036EB">
                              <w:rPr>
                                <w:rFonts w:ascii="Verdana" w:hAnsi="Verdana" w:cs="Calibri"/>
                                <w:color w:val="EE0000"/>
                                <w:sz w:val="22"/>
                                <w:szCs w:val="22"/>
                              </w:rPr>
                              <w:t>JJ</w:t>
                            </w:r>
                            <w:r w:rsidRPr="00B036EB">
                              <w:rPr>
                                <w:rFonts w:ascii="Verdana" w:hAnsi="Verdana" w:cs="Calibri"/>
                                <w:color w:val="002060"/>
                                <w:sz w:val="22"/>
                                <w:szCs w:val="22"/>
                              </w:rPr>
                              <w:t>/</w:t>
                            </w:r>
                            <w:r w:rsidRPr="00B036EB">
                              <w:rPr>
                                <w:rFonts w:ascii="Verdana" w:hAnsi="Verdana" w:cs="Calibri"/>
                                <w:color w:val="EE0000"/>
                                <w:sz w:val="22"/>
                                <w:szCs w:val="22"/>
                              </w:rPr>
                              <w:t>MM</w:t>
                            </w:r>
                            <w:r w:rsidRPr="00B036EB">
                              <w:rPr>
                                <w:rFonts w:ascii="Verdana" w:hAnsi="Verdana" w:cs="Calibri"/>
                                <w:color w:val="002060"/>
                                <w:sz w:val="22"/>
                                <w:szCs w:val="22"/>
                              </w:rPr>
                              <w:t>/</w:t>
                            </w:r>
                            <w:r w:rsidRPr="00B036EB">
                              <w:rPr>
                                <w:rFonts w:ascii="Verdana" w:hAnsi="Verdana" w:cs="Calibri"/>
                                <w:color w:val="EE0000"/>
                                <w:sz w:val="22"/>
                                <w:szCs w:val="22"/>
                              </w:rPr>
                              <w:t>AAAA</w:t>
                            </w:r>
                            <w:r w:rsidRPr="00B036EB">
                              <w:rPr>
                                <w:rFonts w:ascii="Verdana" w:hAnsi="Verdana" w:cs="Calibri"/>
                                <w:color w:val="EE0000"/>
                                <w:sz w:val="22"/>
                                <w:szCs w:val="22"/>
                              </w:rPr>
                              <w:t xml:space="preserve"> </w:t>
                            </w:r>
                            <w:r w:rsidRPr="00B036EB">
                              <w:rPr>
                                <w:rFonts w:ascii="Verdana" w:hAnsi="Verdana" w:cs="Calibri"/>
                                <w:color w:val="002060"/>
                                <w:sz w:val="22"/>
                                <w:szCs w:val="22"/>
                              </w:rPr>
                              <w:t>au</w:t>
                            </w:r>
                            <w:r w:rsidRPr="00B036EB">
                              <w:rPr>
                                <w:rFonts w:ascii="Verdana" w:hAnsi="Verdana" w:cs="Calibri"/>
                                <w:color w:val="EE0000"/>
                                <w:sz w:val="22"/>
                                <w:szCs w:val="22"/>
                              </w:rPr>
                              <w:t xml:space="preserve"> </w:t>
                            </w:r>
                            <w:r w:rsidRPr="00B036EB">
                              <w:rPr>
                                <w:rFonts w:ascii="Verdana" w:hAnsi="Verdana" w:cs="Calibri"/>
                                <w:color w:val="EE0000"/>
                                <w:sz w:val="22"/>
                                <w:szCs w:val="22"/>
                              </w:rPr>
                              <w:t>JJ</w:t>
                            </w:r>
                            <w:r w:rsidRPr="00B036EB">
                              <w:rPr>
                                <w:rFonts w:ascii="Verdana" w:hAnsi="Verdana" w:cs="Calibri"/>
                                <w:color w:val="002060"/>
                                <w:sz w:val="22"/>
                                <w:szCs w:val="22"/>
                              </w:rPr>
                              <w:t>/</w:t>
                            </w:r>
                            <w:r w:rsidRPr="00B036EB">
                              <w:rPr>
                                <w:rFonts w:ascii="Verdana" w:hAnsi="Verdana" w:cs="Calibri"/>
                                <w:color w:val="EE0000"/>
                                <w:sz w:val="22"/>
                                <w:szCs w:val="22"/>
                              </w:rPr>
                              <w:t>MM</w:t>
                            </w:r>
                            <w:r w:rsidRPr="00B036EB">
                              <w:rPr>
                                <w:rFonts w:ascii="Verdana" w:hAnsi="Verdana" w:cs="Calibri"/>
                                <w:color w:val="002060"/>
                                <w:sz w:val="22"/>
                                <w:szCs w:val="22"/>
                              </w:rPr>
                              <w:t>/</w:t>
                            </w:r>
                            <w:r w:rsidRPr="00B036EB">
                              <w:rPr>
                                <w:rFonts w:ascii="Verdana" w:hAnsi="Verdana" w:cs="Calibri"/>
                                <w:color w:val="EE0000"/>
                                <w:sz w:val="22"/>
                                <w:szCs w:val="22"/>
                              </w:rPr>
                              <w:t>AAAA</w:t>
                            </w:r>
                            <w:r w:rsidRPr="00FE184F">
                              <w:rPr>
                                <w:rFonts w:ascii="Verdana" w:hAnsi="Verdana"/>
                                <w:color w:val="002060"/>
                                <w:sz w:val="22"/>
                                <w:szCs w:val="22"/>
                              </w:rPr>
                              <w:t xml:space="preserve"> </w:t>
                            </w:r>
                          </w:p>
                          <w:p w14:paraId="1573F37C" w14:textId="19FA942C" w:rsidR="00B036EB" w:rsidRDefault="00B036EB" w:rsidP="00B036EB">
                            <w:pPr>
                              <w:spacing w:after="24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11BFA" id="_x0000_s1028" type="#_x0000_t202" style="position:absolute;left:0;text-align:left;margin-left:-.05pt;margin-top:17.15pt;width:452.25pt;height:145.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" fillcolor="#e8e8e8 [3214]" strokecolor="#5a4495">
                <v:textbox>
                  <w:txbxContent>
                    <w:p w14:paraId="7F2E1DDD" w14:textId="77777777" w:rsidR="00B036EB" w:rsidRPr="007638B3" w:rsidRDefault="00B036EB" w:rsidP="00B036EB">
                      <w:pPr>
                        <w:spacing w:line="480" w:lineRule="auto"/>
                        <w:rPr>
                          <w:rFonts w:ascii="Verdana" w:hAnsi="Verdana"/>
                          <w:b/>
                          <w:bCs/>
                          <w:color w:val="002060"/>
                          <w:sz w:val="12"/>
                          <w:szCs w:val="12"/>
                        </w:rPr>
                      </w:pPr>
                    </w:p>
                    <w:p w14:paraId="273C925C" w14:textId="65CACDB6" w:rsidR="00B036EB" w:rsidRPr="00FE184F" w:rsidRDefault="00B036EB" w:rsidP="00B036EB">
                      <w:pPr>
                        <w:spacing w:after="240"/>
                        <w:rPr>
                          <w:rFonts w:ascii="Verdana" w:hAnsi="Verdana"/>
                          <w:color w:val="002060"/>
                          <w:sz w:val="22"/>
                          <w:szCs w:val="22"/>
                        </w:rPr>
                      </w:pPr>
                      <w:r w:rsidRPr="00FE184F">
                        <w:rPr>
                          <w:rFonts w:ascii="Verdana" w:hAnsi="Verdana"/>
                          <w:b/>
                          <w:bCs/>
                          <w:color w:val="002060"/>
                          <w:sz w:val="22"/>
                          <w:szCs w:val="22"/>
                        </w:rPr>
                        <w:t>Nom</w:t>
                      </w:r>
                      <w:r>
                        <w:rPr>
                          <w:rFonts w:ascii="Verdana" w:hAnsi="Verdana"/>
                          <w:b/>
                          <w:bCs/>
                          <w:color w:val="002060"/>
                          <w:sz w:val="22"/>
                          <w:szCs w:val="22"/>
                        </w:rPr>
                        <w:t xml:space="preserve"> de l’établissement</w:t>
                      </w:r>
                      <w:r w:rsidRPr="00FE184F">
                        <w:rPr>
                          <w:rFonts w:ascii="Verdana" w:hAnsi="Verdana"/>
                          <w:color w:val="002060"/>
                          <w:sz w:val="22"/>
                          <w:szCs w:val="22"/>
                        </w:rPr>
                        <w:t xml:space="preserve"> : </w:t>
                      </w:r>
                    </w:p>
                    <w:p w14:paraId="06D016B9" w14:textId="77777777" w:rsidR="00B036EB" w:rsidRDefault="00B036EB" w:rsidP="00B036EB">
                      <w:pPr>
                        <w:spacing w:after="240"/>
                        <w:rPr>
                          <w:rFonts w:ascii="Verdana" w:hAnsi="Verdana"/>
                          <w:b/>
                          <w:bCs/>
                          <w:color w:val="002060"/>
                          <w:sz w:val="22"/>
                          <w:szCs w:val="22"/>
                        </w:rPr>
                      </w:pPr>
                    </w:p>
                    <w:p w14:paraId="63C3ECCD" w14:textId="77777777" w:rsidR="00B036EB" w:rsidRDefault="00B036EB" w:rsidP="00B036EB">
                      <w:pPr>
                        <w:spacing w:after="240"/>
                        <w:rPr>
                          <w:rFonts w:ascii="Verdana" w:hAnsi="Verdana"/>
                          <w:b/>
                          <w:bCs/>
                          <w:color w:val="002060"/>
                          <w:sz w:val="22"/>
                          <w:szCs w:val="22"/>
                        </w:rPr>
                      </w:pPr>
                      <w:r>
                        <w:rPr>
                          <w:rFonts w:ascii="Verdana" w:hAnsi="Verdana"/>
                          <w:b/>
                          <w:bCs/>
                          <w:color w:val="002060"/>
                          <w:sz w:val="22"/>
                          <w:szCs w:val="22"/>
                        </w:rPr>
                        <w:t xml:space="preserve">Nom de l’organisme de mesurage : </w:t>
                      </w:r>
                    </w:p>
                    <w:p w14:paraId="03E3D2E9" w14:textId="77777777" w:rsidR="00B036EB" w:rsidRDefault="00B036EB" w:rsidP="00B036EB">
                      <w:pPr>
                        <w:spacing w:after="240"/>
                        <w:rPr>
                          <w:rFonts w:ascii="Verdana" w:hAnsi="Verdana"/>
                          <w:b/>
                          <w:bCs/>
                          <w:color w:val="002060"/>
                          <w:sz w:val="22"/>
                          <w:szCs w:val="22"/>
                        </w:rPr>
                      </w:pPr>
                    </w:p>
                    <w:p w14:paraId="59D091B9" w14:textId="5D2F2FBC" w:rsidR="00B036EB" w:rsidRPr="00FE184F" w:rsidRDefault="00B036EB" w:rsidP="00B036EB">
                      <w:pPr>
                        <w:spacing w:after="240"/>
                        <w:rPr>
                          <w:rFonts w:ascii="Verdana" w:hAnsi="Verdana"/>
                          <w:color w:val="002060"/>
                          <w:sz w:val="22"/>
                          <w:szCs w:val="22"/>
                        </w:rPr>
                      </w:pPr>
                      <w:r>
                        <w:rPr>
                          <w:rFonts w:ascii="Verdana" w:hAnsi="Verdana"/>
                          <w:b/>
                          <w:bCs/>
                          <w:color w:val="002060"/>
                          <w:sz w:val="22"/>
                          <w:szCs w:val="22"/>
                        </w:rPr>
                        <w:t xml:space="preserve">Période de mesurage initial : </w:t>
                      </w:r>
                      <w:r w:rsidRPr="00B036EB">
                        <w:rPr>
                          <w:rFonts w:ascii="Verdana" w:hAnsi="Verdana"/>
                          <w:color w:val="002060"/>
                          <w:sz w:val="22"/>
                          <w:szCs w:val="22"/>
                        </w:rPr>
                        <w:t xml:space="preserve">Du </w:t>
                      </w:r>
                      <w:r w:rsidRPr="00B036EB">
                        <w:rPr>
                          <w:rFonts w:ascii="Verdana" w:hAnsi="Verdana" w:cs="Calibri"/>
                          <w:color w:val="EE0000"/>
                          <w:sz w:val="22"/>
                          <w:szCs w:val="22"/>
                        </w:rPr>
                        <w:t>JJ</w:t>
                      </w:r>
                      <w:r w:rsidRPr="00B036EB">
                        <w:rPr>
                          <w:rFonts w:ascii="Verdana" w:hAnsi="Verdana" w:cs="Calibri"/>
                          <w:color w:val="002060"/>
                          <w:sz w:val="22"/>
                          <w:szCs w:val="22"/>
                        </w:rPr>
                        <w:t>/</w:t>
                      </w:r>
                      <w:r w:rsidRPr="00B036EB">
                        <w:rPr>
                          <w:rFonts w:ascii="Verdana" w:hAnsi="Verdana" w:cs="Calibri"/>
                          <w:color w:val="EE0000"/>
                          <w:sz w:val="22"/>
                          <w:szCs w:val="22"/>
                        </w:rPr>
                        <w:t>MM</w:t>
                      </w:r>
                      <w:r w:rsidRPr="00B036EB">
                        <w:rPr>
                          <w:rFonts w:ascii="Verdana" w:hAnsi="Verdana" w:cs="Calibri"/>
                          <w:color w:val="002060"/>
                          <w:sz w:val="22"/>
                          <w:szCs w:val="22"/>
                        </w:rPr>
                        <w:t>/</w:t>
                      </w:r>
                      <w:r w:rsidRPr="00B036EB">
                        <w:rPr>
                          <w:rFonts w:ascii="Verdana" w:hAnsi="Verdana" w:cs="Calibri"/>
                          <w:color w:val="EE0000"/>
                          <w:sz w:val="22"/>
                          <w:szCs w:val="22"/>
                        </w:rPr>
                        <w:t>AAAA</w:t>
                      </w:r>
                      <w:r w:rsidRPr="00B036EB">
                        <w:rPr>
                          <w:rFonts w:ascii="Verdana" w:hAnsi="Verdana" w:cs="Calibri"/>
                          <w:color w:val="EE0000"/>
                          <w:sz w:val="22"/>
                          <w:szCs w:val="22"/>
                        </w:rPr>
                        <w:t xml:space="preserve"> </w:t>
                      </w:r>
                      <w:r w:rsidRPr="00B036EB">
                        <w:rPr>
                          <w:rFonts w:ascii="Verdana" w:hAnsi="Verdana" w:cs="Calibri"/>
                          <w:color w:val="002060"/>
                          <w:sz w:val="22"/>
                          <w:szCs w:val="22"/>
                        </w:rPr>
                        <w:t>au</w:t>
                      </w:r>
                      <w:r w:rsidRPr="00B036EB">
                        <w:rPr>
                          <w:rFonts w:ascii="Verdana" w:hAnsi="Verdana" w:cs="Calibri"/>
                          <w:color w:val="EE0000"/>
                          <w:sz w:val="22"/>
                          <w:szCs w:val="22"/>
                        </w:rPr>
                        <w:t xml:space="preserve"> </w:t>
                      </w:r>
                      <w:r w:rsidRPr="00B036EB">
                        <w:rPr>
                          <w:rFonts w:ascii="Verdana" w:hAnsi="Verdana" w:cs="Calibri"/>
                          <w:color w:val="EE0000"/>
                          <w:sz w:val="22"/>
                          <w:szCs w:val="22"/>
                        </w:rPr>
                        <w:t>JJ</w:t>
                      </w:r>
                      <w:r w:rsidRPr="00B036EB">
                        <w:rPr>
                          <w:rFonts w:ascii="Verdana" w:hAnsi="Verdana" w:cs="Calibri"/>
                          <w:color w:val="002060"/>
                          <w:sz w:val="22"/>
                          <w:szCs w:val="22"/>
                        </w:rPr>
                        <w:t>/</w:t>
                      </w:r>
                      <w:r w:rsidRPr="00B036EB">
                        <w:rPr>
                          <w:rFonts w:ascii="Verdana" w:hAnsi="Verdana" w:cs="Calibri"/>
                          <w:color w:val="EE0000"/>
                          <w:sz w:val="22"/>
                          <w:szCs w:val="22"/>
                        </w:rPr>
                        <w:t>MM</w:t>
                      </w:r>
                      <w:r w:rsidRPr="00B036EB">
                        <w:rPr>
                          <w:rFonts w:ascii="Verdana" w:hAnsi="Verdana" w:cs="Calibri"/>
                          <w:color w:val="002060"/>
                          <w:sz w:val="22"/>
                          <w:szCs w:val="22"/>
                        </w:rPr>
                        <w:t>/</w:t>
                      </w:r>
                      <w:r w:rsidRPr="00B036EB">
                        <w:rPr>
                          <w:rFonts w:ascii="Verdana" w:hAnsi="Verdana" w:cs="Calibri"/>
                          <w:color w:val="EE0000"/>
                          <w:sz w:val="22"/>
                          <w:szCs w:val="22"/>
                        </w:rPr>
                        <w:t>AAAA</w:t>
                      </w:r>
                      <w:r w:rsidRPr="00FE184F">
                        <w:rPr>
                          <w:rFonts w:ascii="Verdana" w:hAnsi="Verdana"/>
                          <w:color w:val="002060"/>
                          <w:sz w:val="22"/>
                          <w:szCs w:val="22"/>
                        </w:rPr>
                        <w:t xml:space="preserve"> </w:t>
                      </w:r>
                    </w:p>
                    <w:p w14:paraId="1573F37C" w14:textId="19FA942C" w:rsidR="00B036EB" w:rsidRDefault="00B036EB" w:rsidP="00B036EB">
                      <w:pPr>
                        <w:spacing w:after="240"/>
                      </w:pPr>
                    </w:p>
                  </w:txbxContent>
                </v:textbox>
                <w10:wrap type="square" anchorx="margin"/>
              </v:shape>
            </w:pict>
          </mc:Fallback>
        </mc:AlternateContent>
      </w:r>
    </w:p>
    <w:p w14:paraId="40E855EE" w14:textId="60E42AB5" w:rsidR="00B036EB" w:rsidRDefault="00B036EB" w:rsidP="00B036EB">
      <w:pPr>
        <w:jc w:val="both"/>
        <w:rPr>
          <w:rFonts w:ascii="Verdana" w:hAnsi="Verdana"/>
          <w:i/>
          <w:iCs/>
          <w:sz w:val="22"/>
          <w:szCs w:val="22"/>
          <w:u w:val="single"/>
        </w:rPr>
      </w:pPr>
    </w:p>
    <w:p w14:paraId="54B43287" w14:textId="77777777" w:rsidR="00E53565" w:rsidRPr="00B036EB" w:rsidRDefault="00E53565" w:rsidP="00B036EB">
      <w:pPr>
        <w:jc w:val="both"/>
        <w:rPr>
          <w:rFonts w:ascii="Verdana" w:hAnsi="Verdana"/>
        </w:rPr>
      </w:pPr>
    </w:p>
    <w:tbl>
      <w:tblPr>
        <w:tblStyle w:val="Grilledutableau"/>
        <w:tblW w:w="0" w:type="auto"/>
        <w:jc w:val="center"/>
        <w:tblLook w:val="04A0" w:firstRow="1" w:lastRow="0" w:firstColumn="1" w:lastColumn="0" w:noHBand="0" w:noVBand="1"/>
      </w:tblPr>
      <w:tblGrid>
        <w:gridCol w:w="4531"/>
        <w:gridCol w:w="4531"/>
      </w:tblGrid>
      <w:tr w:rsidR="00E53565" w:rsidRPr="00B036EB" w14:paraId="09A0D6A5" w14:textId="77777777" w:rsidTr="00E53565">
        <w:trPr>
          <w:jc w:val="center"/>
        </w:trPr>
        <w:tc>
          <w:tcPr>
            <w:tcW w:w="4531" w:type="dxa"/>
            <w:vAlign w:val="center"/>
          </w:tcPr>
          <w:p w14:paraId="26D94038" w14:textId="77777777" w:rsidR="00E53565" w:rsidRPr="00B036EB" w:rsidRDefault="00E53565" w:rsidP="00B036EB">
            <w:pPr>
              <w:jc w:val="both"/>
              <w:rPr>
                <w:rFonts w:ascii="Verdana" w:hAnsi="Verdana"/>
                <w:sz w:val="22"/>
                <w:szCs w:val="22"/>
              </w:rPr>
            </w:pPr>
            <w:r w:rsidRPr="00B036EB">
              <w:rPr>
                <w:rFonts w:ascii="Verdana" w:hAnsi="Verdana"/>
                <w:sz w:val="22"/>
                <w:szCs w:val="22"/>
              </w:rPr>
              <w:t>ACTIVITE VOLUMIQUE INITIALE RETENUE POUR L’ETABLISSEMENT</w:t>
            </w:r>
          </w:p>
          <w:p w14:paraId="3B4BDFD8" w14:textId="77777777" w:rsidR="00E53565" w:rsidRPr="00B036EB" w:rsidRDefault="00E53565" w:rsidP="00B036EB">
            <w:pPr>
              <w:jc w:val="both"/>
              <w:rPr>
                <w:rFonts w:ascii="Verdana" w:hAnsi="Verdana"/>
                <w:sz w:val="22"/>
                <w:szCs w:val="22"/>
              </w:rPr>
            </w:pPr>
          </w:p>
          <w:p w14:paraId="22E980DB" w14:textId="6AFBC753" w:rsidR="00E53565" w:rsidRPr="00B036EB" w:rsidRDefault="00E53565" w:rsidP="00B036EB">
            <w:pPr>
              <w:jc w:val="both"/>
              <w:rPr>
                <w:rFonts w:ascii="Verdana" w:hAnsi="Verdana"/>
                <w:sz w:val="22"/>
                <w:szCs w:val="22"/>
              </w:rPr>
            </w:pPr>
            <w:r w:rsidRPr="00B036EB">
              <w:rPr>
                <w:rFonts w:ascii="Verdana" w:hAnsi="Verdana"/>
                <w:sz w:val="22"/>
                <w:szCs w:val="22"/>
              </w:rPr>
              <w:t xml:space="preserve">En Bq /m3 </w:t>
            </w:r>
            <w:r w:rsidRPr="00B036EB">
              <w:rPr>
                <w:rFonts w:ascii="Verdana" w:hAnsi="Verdana"/>
                <w:sz w:val="22"/>
                <w:szCs w:val="22"/>
                <w:vertAlign w:val="superscript"/>
              </w:rPr>
              <w:t>(2)</w:t>
            </w:r>
          </w:p>
        </w:tc>
        <w:tc>
          <w:tcPr>
            <w:tcW w:w="4531" w:type="dxa"/>
            <w:vAlign w:val="center"/>
          </w:tcPr>
          <w:p w14:paraId="5B7CA750" w14:textId="77777777" w:rsidR="00E53565" w:rsidRPr="00B036EB" w:rsidRDefault="00E53565" w:rsidP="00B036EB">
            <w:pPr>
              <w:jc w:val="both"/>
              <w:rPr>
                <w:rFonts w:ascii="Verdana" w:hAnsi="Verdana"/>
                <w:sz w:val="22"/>
                <w:szCs w:val="22"/>
              </w:rPr>
            </w:pPr>
            <w:r w:rsidRPr="00B036EB">
              <w:rPr>
                <w:rFonts w:ascii="Verdana" w:hAnsi="Verdana"/>
                <w:sz w:val="22"/>
                <w:szCs w:val="22"/>
              </w:rPr>
              <w:t xml:space="preserve">NIVEAU DE REFERENCE </w:t>
            </w:r>
            <w:r w:rsidRPr="00B036EB">
              <w:rPr>
                <w:rFonts w:ascii="Verdana" w:hAnsi="Verdana"/>
                <w:sz w:val="22"/>
                <w:szCs w:val="22"/>
                <w:vertAlign w:val="superscript"/>
              </w:rPr>
              <w:t>(1)</w:t>
            </w:r>
          </w:p>
          <w:p w14:paraId="1ABC6F5D" w14:textId="77777777" w:rsidR="00E53565" w:rsidRPr="00B036EB" w:rsidRDefault="00E53565" w:rsidP="00B036EB">
            <w:pPr>
              <w:jc w:val="both"/>
              <w:rPr>
                <w:rFonts w:ascii="Verdana" w:hAnsi="Verdana"/>
                <w:sz w:val="22"/>
                <w:szCs w:val="22"/>
              </w:rPr>
            </w:pPr>
          </w:p>
          <w:p w14:paraId="7301081B" w14:textId="69C09B5F" w:rsidR="00E53565" w:rsidRPr="00B036EB" w:rsidRDefault="00E53565" w:rsidP="00B036EB">
            <w:pPr>
              <w:jc w:val="both"/>
              <w:rPr>
                <w:rFonts w:ascii="Verdana" w:hAnsi="Verdana"/>
                <w:sz w:val="22"/>
                <w:szCs w:val="22"/>
              </w:rPr>
            </w:pPr>
            <w:r w:rsidRPr="00B036EB">
              <w:rPr>
                <w:rFonts w:ascii="Verdana" w:hAnsi="Verdana"/>
                <w:sz w:val="22"/>
                <w:szCs w:val="22"/>
              </w:rPr>
              <w:t>En Bq/m3</w:t>
            </w:r>
          </w:p>
        </w:tc>
      </w:tr>
      <w:tr w:rsidR="00E53565" w:rsidRPr="00B036EB" w14:paraId="51DB5D31" w14:textId="77777777" w:rsidTr="00E53565">
        <w:trPr>
          <w:jc w:val="center"/>
        </w:trPr>
        <w:tc>
          <w:tcPr>
            <w:tcW w:w="4531" w:type="dxa"/>
            <w:vAlign w:val="center"/>
          </w:tcPr>
          <w:p w14:paraId="65D10185" w14:textId="4EA321BE" w:rsidR="00E53565" w:rsidRPr="00B036EB" w:rsidRDefault="00E53565" w:rsidP="00B036EB">
            <w:pPr>
              <w:jc w:val="both"/>
              <w:rPr>
                <w:rFonts w:ascii="Verdana" w:hAnsi="Verdana"/>
                <w:sz w:val="22"/>
                <w:szCs w:val="22"/>
              </w:rPr>
            </w:pPr>
            <w:r w:rsidRPr="00B036EB">
              <w:rPr>
                <w:rFonts w:ascii="Verdana" w:hAnsi="Verdana"/>
                <w:sz w:val="22"/>
                <w:szCs w:val="22"/>
              </w:rPr>
              <w:t>« … »</w:t>
            </w:r>
          </w:p>
        </w:tc>
        <w:tc>
          <w:tcPr>
            <w:tcW w:w="4531" w:type="dxa"/>
            <w:vAlign w:val="center"/>
          </w:tcPr>
          <w:p w14:paraId="1E34277B" w14:textId="64EDCF62" w:rsidR="00E53565" w:rsidRPr="00B036EB" w:rsidRDefault="00E53565" w:rsidP="00B036EB">
            <w:pPr>
              <w:jc w:val="both"/>
              <w:rPr>
                <w:rFonts w:ascii="Verdana" w:hAnsi="Verdana"/>
                <w:sz w:val="22"/>
                <w:szCs w:val="22"/>
              </w:rPr>
            </w:pPr>
            <w:r w:rsidRPr="00B036EB">
              <w:rPr>
                <w:rFonts w:ascii="Verdana" w:hAnsi="Verdana"/>
                <w:sz w:val="22"/>
                <w:szCs w:val="22"/>
              </w:rPr>
              <w:t>300</w:t>
            </w:r>
          </w:p>
        </w:tc>
      </w:tr>
      <w:tr w:rsidR="00E53565" w:rsidRPr="00B036EB" w14:paraId="2649072D" w14:textId="77777777" w:rsidTr="004C10DD">
        <w:trPr>
          <w:jc w:val="center"/>
        </w:trPr>
        <w:tc>
          <w:tcPr>
            <w:tcW w:w="9062" w:type="dxa"/>
            <w:gridSpan w:val="2"/>
            <w:vAlign w:val="center"/>
          </w:tcPr>
          <w:p w14:paraId="23C47005" w14:textId="77777777" w:rsidR="00E53565" w:rsidRPr="00B036EB" w:rsidRDefault="00E53565" w:rsidP="00B036EB">
            <w:pPr>
              <w:pStyle w:val="Paragraphedeliste"/>
              <w:numPr>
                <w:ilvl w:val="0"/>
                <w:numId w:val="1"/>
              </w:numPr>
              <w:jc w:val="both"/>
              <w:rPr>
                <w:rFonts w:ascii="Verdana" w:hAnsi="Verdana"/>
                <w:sz w:val="20"/>
                <w:szCs w:val="20"/>
              </w:rPr>
            </w:pPr>
            <w:r w:rsidRPr="00B036EB">
              <w:rPr>
                <w:rFonts w:ascii="Verdana" w:hAnsi="Verdana"/>
                <w:sz w:val="20"/>
                <w:szCs w:val="20"/>
              </w:rPr>
              <w:t>Niveau de référence : niveau au-dessus duquel il est jugé inapproprié de permettre l’exposition des personnes.</w:t>
            </w:r>
          </w:p>
          <w:p w14:paraId="19F9FC19" w14:textId="3B7A2118" w:rsidR="00E53565" w:rsidRPr="00B036EB" w:rsidRDefault="00E53565" w:rsidP="00B036EB">
            <w:pPr>
              <w:pStyle w:val="Paragraphedeliste"/>
              <w:numPr>
                <w:ilvl w:val="0"/>
                <w:numId w:val="1"/>
              </w:numPr>
              <w:jc w:val="both"/>
              <w:rPr>
                <w:rFonts w:ascii="Verdana" w:hAnsi="Verdana"/>
              </w:rPr>
            </w:pPr>
            <w:r w:rsidRPr="00B036EB">
              <w:rPr>
                <w:rFonts w:ascii="Verdana" w:hAnsi="Verdana"/>
                <w:sz w:val="20"/>
                <w:szCs w:val="20"/>
              </w:rPr>
              <w:t>L’activité volumique en radon est exprimée en Becquerels par mètre cube (Bq/m3). Cette unité correspond au nombre d’atomes qui se désintègrent par seconde par mètre cube de gaz.</w:t>
            </w:r>
          </w:p>
        </w:tc>
      </w:tr>
    </w:tbl>
    <w:p w14:paraId="393F6260" w14:textId="77777777" w:rsidR="00E53565" w:rsidRPr="00B036EB" w:rsidRDefault="00E53565" w:rsidP="00B036EB">
      <w:pPr>
        <w:jc w:val="both"/>
        <w:rPr>
          <w:rFonts w:ascii="Verdana" w:hAnsi="Verdana"/>
        </w:rPr>
      </w:pPr>
    </w:p>
    <w:p w14:paraId="69986D68" w14:textId="77777777" w:rsidR="00E53565" w:rsidRPr="00B036EB" w:rsidRDefault="00E53565" w:rsidP="00B036EB">
      <w:pPr>
        <w:jc w:val="both"/>
        <w:rPr>
          <w:rFonts w:ascii="Verdana" w:hAnsi="Verdana"/>
          <w:sz w:val="22"/>
          <w:szCs w:val="22"/>
        </w:rPr>
      </w:pPr>
      <w:r w:rsidRPr="00B036EB">
        <w:rPr>
          <w:rFonts w:ascii="Verdana" w:hAnsi="Verdana"/>
          <w:sz w:val="22"/>
          <w:szCs w:val="22"/>
        </w:rPr>
        <w:t>Des informations sur le radon sont disponibles sur les sites internet suivants :</w:t>
      </w:r>
    </w:p>
    <w:p w14:paraId="357E8B62" w14:textId="77777777" w:rsidR="00E53565" w:rsidRPr="00B036EB" w:rsidRDefault="00E53565" w:rsidP="00B036EB">
      <w:pPr>
        <w:pStyle w:val="Paragraphedeliste"/>
        <w:numPr>
          <w:ilvl w:val="0"/>
          <w:numId w:val="4"/>
        </w:numPr>
        <w:jc w:val="both"/>
        <w:rPr>
          <w:rFonts w:ascii="Verdana" w:hAnsi="Verdana"/>
          <w:sz w:val="22"/>
          <w:szCs w:val="22"/>
        </w:rPr>
      </w:pPr>
      <w:r w:rsidRPr="00B036EB">
        <w:rPr>
          <w:rFonts w:ascii="Verdana" w:hAnsi="Verdana"/>
          <w:sz w:val="22"/>
          <w:szCs w:val="22"/>
        </w:rPr>
        <w:t xml:space="preserve">Ministère chargé de la santé : </w:t>
      </w:r>
    </w:p>
    <w:p w14:paraId="71D18527" w14:textId="1719F860" w:rsidR="00E53565" w:rsidRPr="00B036EB" w:rsidRDefault="00E53565" w:rsidP="00B036EB">
      <w:pPr>
        <w:pStyle w:val="Paragraphedeliste"/>
        <w:jc w:val="both"/>
        <w:rPr>
          <w:rFonts w:ascii="Verdana" w:hAnsi="Verdana"/>
          <w:sz w:val="22"/>
          <w:szCs w:val="22"/>
        </w:rPr>
      </w:pPr>
      <w:hyperlink r:id="rId7" w:history="1">
        <w:r w:rsidRPr="00B036EB">
          <w:rPr>
            <w:rStyle w:val="Lienhypertexte"/>
            <w:rFonts w:ascii="Verdana" w:hAnsi="Verdana"/>
            <w:sz w:val="22"/>
            <w:szCs w:val="22"/>
          </w:rPr>
          <w:t>http://solidarites-sante.gouv.fr/sante-et-environnement/batiments/article/radon</w:t>
        </w:r>
      </w:hyperlink>
    </w:p>
    <w:p w14:paraId="2A8BBE73" w14:textId="77777777" w:rsidR="00E53565" w:rsidRPr="00B036EB" w:rsidRDefault="00E53565" w:rsidP="00B036EB">
      <w:pPr>
        <w:pStyle w:val="Paragraphedeliste"/>
        <w:numPr>
          <w:ilvl w:val="0"/>
          <w:numId w:val="4"/>
        </w:numPr>
        <w:jc w:val="both"/>
        <w:rPr>
          <w:rFonts w:ascii="Verdana" w:hAnsi="Verdana"/>
          <w:sz w:val="22"/>
          <w:szCs w:val="22"/>
        </w:rPr>
      </w:pPr>
      <w:r w:rsidRPr="00B036EB">
        <w:rPr>
          <w:rFonts w:ascii="Verdana" w:hAnsi="Verdana"/>
          <w:sz w:val="22"/>
          <w:szCs w:val="22"/>
        </w:rPr>
        <w:lastRenderedPageBreak/>
        <w:t xml:space="preserve">Ministère chargé de la construction : </w:t>
      </w:r>
    </w:p>
    <w:p w14:paraId="0DEE2DB8" w14:textId="28B64CCA" w:rsidR="00E53565" w:rsidRPr="00B036EB" w:rsidRDefault="00E53565" w:rsidP="00B036EB">
      <w:pPr>
        <w:pStyle w:val="Paragraphedeliste"/>
        <w:jc w:val="both"/>
        <w:rPr>
          <w:rFonts w:ascii="Verdana" w:hAnsi="Verdana"/>
          <w:sz w:val="22"/>
          <w:szCs w:val="22"/>
        </w:rPr>
      </w:pPr>
      <w:hyperlink r:id="rId8" w:history="1">
        <w:r w:rsidRPr="00B036EB">
          <w:rPr>
            <w:rStyle w:val="Lienhypertexte"/>
            <w:rFonts w:ascii="Verdana" w:hAnsi="Verdana"/>
            <w:sz w:val="22"/>
            <w:szCs w:val="22"/>
          </w:rPr>
          <w:t>http://www.cohesion-territoires.gouv.fr/radon</w:t>
        </w:r>
      </w:hyperlink>
    </w:p>
    <w:p w14:paraId="4FC0BBED" w14:textId="77777777" w:rsidR="00E53565" w:rsidRPr="00B036EB" w:rsidRDefault="00E53565" w:rsidP="00B036EB">
      <w:pPr>
        <w:jc w:val="both"/>
        <w:rPr>
          <w:rFonts w:ascii="Verdana" w:hAnsi="Verdana"/>
          <w:sz w:val="22"/>
          <w:szCs w:val="22"/>
        </w:rPr>
      </w:pPr>
    </w:p>
    <w:p w14:paraId="4F3608FE" w14:textId="779B594C" w:rsidR="00E53565" w:rsidRPr="00B036EB" w:rsidRDefault="00E53565" w:rsidP="00B036EB">
      <w:pPr>
        <w:jc w:val="both"/>
        <w:rPr>
          <w:rFonts w:ascii="Verdana" w:hAnsi="Verdana"/>
          <w:sz w:val="22"/>
          <w:szCs w:val="22"/>
        </w:rPr>
      </w:pPr>
      <w:r w:rsidRPr="00B036EB">
        <w:rPr>
          <w:rFonts w:ascii="Verdana" w:hAnsi="Verdana"/>
          <w:sz w:val="22"/>
          <w:szCs w:val="22"/>
        </w:rPr>
        <w:t>Nota. - Les informations ci-dessous sont à conserver et à compléter uniquement en cas de dépassement du niveau de référence en radon.</w:t>
      </w:r>
    </w:p>
    <w:p w14:paraId="0EBEBF79" w14:textId="77777777" w:rsidR="00E53565" w:rsidRPr="00B036EB" w:rsidRDefault="00E53565" w:rsidP="00B036EB">
      <w:pPr>
        <w:spacing w:line="319" w:lineRule="auto"/>
        <w:jc w:val="both"/>
        <w:rPr>
          <w:rFonts w:ascii="Verdana" w:hAnsi="Verdana"/>
          <w:sz w:val="22"/>
          <w:szCs w:val="22"/>
        </w:rPr>
      </w:pPr>
    </w:p>
    <w:p w14:paraId="0EB21793" w14:textId="77777777" w:rsidR="00E53565" w:rsidRPr="00B036EB" w:rsidRDefault="00E53565" w:rsidP="00B036EB">
      <w:pPr>
        <w:spacing w:line="288" w:lineRule="auto"/>
        <w:jc w:val="both"/>
        <w:rPr>
          <w:rFonts w:ascii="Verdana" w:hAnsi="Verdana"/>
          <w:sz w:val="22"/>
          <w:szCs w:val="22"/>
        </w:rPr>
      </w:pPr>
      <w:r w:rsidRPr="00B036EB">
        <w:rPr>
          <w:rFonts w:ascii="Verdana" w:hAnsi="Verdana"/>
          <w:sz w:val="22"/>
          <w:szCs w:val="22"/>
        </w:rPr>
        <w:t xml:space="preserve">En cas de dépassement du niveau de référence en radon fixé à l’article R. 1333-28 du code de la santé publique, notre établissement est tenu de réduire la concentration en radon en dessous de ce niveau et d’en contrôler l’efficacité dans un délai de 36 mois suivant la réception des résultats du mesurage initial en radon. </w:t>
      </w:r>
    </w:p>
    <w:p w14:paraId="04906EE6" w14:textId="77777777" w:rsidR="00B036EB" w:rsidRDefault="00B036EB" w:rsidP="00B036EB">
      <w:pPr>
        <w:spacing w:line="288" w:lineRule="auto"/>
        <w:jc w:val="both"/>
        <w:rPr>
          <w:rFonts w:ascii="Verdana" w:hAnsi="Verdana"/>
          <w:sz w:val="22"/>
          <w:szCs w:val="22"/>
        </w:rPr>
      </w:pPr>
    </w:p>
    <w:p w14:paraId="605FD0E4" w14:textId="4DA31604" w:rsidR="00E53565" w:rsidRPr="00B036EB" w:rsidRDefault="00E53565" w:rsidP="00B036EB">
      <w:pPr>
        <w:spacing w:line="288" w:lineRule="auto"/>
        <w:jc w:val="both"/>
        <w:rPr>
          <w:rFonts w:ascii="Verdana" w:hAnsi="Verdana"/>
          <w:sz w:val="22"/>
          <w:szCs w:val="22"/>
        </w:rPr>
      </w:pPr>
      <w:r w:rsidRPr="00B036EB">
        <w:rPr>
          <w:rFonts w:ascii="Verdana" w:hAnsi="Verdana"/>
          <w:sz w:val="22"/>
          <w:szCs w:val="22"/>
        </w:rPr>
        <w:t>Le cas échéant, les résultats sont présentés dans le tableau 2.</w:t>
      </w:r>
    </w:p>
    <w:p w14:paraId="57D1F446" w14:textId="77777777" w:rsidR="00E53565" w:rsidRDefault="00E53565" w:rsidP="00B036EB">
      <w:pPr>
        <w:jc w:val="both"/>
        <w:rPr>
          <w:rFonts w:ascii="Verdana" w:hAnsi="Verdana"/>
          <w:sz w:val="22"/>
          <w:szCs w:val="22"/>
        </w:rPr>
      </w:pPr>
    </w:p>
    <w:p w14:paraId="30B5E46C" w14:textId="77777777" w:rsidR="00B036EB" w:rsidRDefault="00B036EB" w:rsidP="00B036EB">
      <w:pPr>
        <w:jc w:val="both"/>
        <w:rPr>
          <w:rFonts w:ascii="Verdana" w:hAnsi="Verdana"/>
          <w:sz w:val="22"/>
          <w:szCs w:val="22"/>
        </w:rPr>
      </w:pPr>
    </w:p>
    <w:p w14:paraId="40C90394" w14:textId="431395C7" w:rsidR="00B036EB" w:rsidRDefault="00B036EB" w:rsidP="00B036EB">
      <w:pPr>
        <w:spacing w:after="240"/>
        <w:jc w:val="both"/>
        <w:rPr>
          <w:rFonts w:ascii="Verdana" w:hAnsi="Verdana"/>
          <w:color w:val="002060"/>
          <w:sz w:val="22"/>
          <w:szCs w:val="22"/>
        </w:rPr>
      </w:pPr>
      <w:r w:rsidRPr="00664E9D">
        <w:rPr>
          <w:rFonts w:ascii="Verdana" w:hAnsi="Verdana"/>
          <w:noProof/>
          <w:color w:val="00B050"/>
        </w:rPr>
        <mc:AlternateContent>
          <mc:Choice Requires="wps">
            <w:drawing>
              <wp:anchor distT="45720" distB="45720" distL="114300" distR="114300" simplePos="0" relativeHeight="251665408" behindDoc="0" locked="0" layoutInCell="1" allowOverlap="1" wp14:anchorId="6277FE08" wp14:editId="5F1687E0">
                <wp:simplePos x="0" y="0"/>
                <wp:positionH relativeFrom="margin">
                  <wp:posOffset>-635</wp:posOffset>
                </wp:positionH>
                <wp:positionV relativeFrom="paragraph">
                  <wp:posOffset>624840</wp:posOffset>
                </wp:positionV>
                <wp:extent cx="5781675" cy="868680"/>
                <wp:effectExtent l="0" t="0" r="28575" b="26670"/>
                <wp:wrapSquare wrapText="bothSides"/>
                <wp:docPr id="9689836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868680"/>
                        </a:xfrm>
                        <a:prstGeom prst="rect">
                          <a:avLst/>
                        </a:prstGeom>
                        <a:solidFill>
                          <a:srgbClr val="5A4495"/>
                        </a:solidFill>
                        <a:ln w="9525">
                          <a:solidFill>
                            <a:srgbClr val="000000"/>
                          </a:solidFill>
                          <a:miter lim="800000"/>
                          <a:headEnd/>
                          <a:tailEnd/>
                        </a:ln>
                      </wps:spPr>
                      <wps:txbx>
                        <w:txbxContent>
                          <w:p w14:paraId="298942AA" w14:textId="67162AF2" w:rsidR="00B036EB" w:rsidRDefault="00B036EB" w:rsidP="00B036EB">
                            <w:pPr>
                              <w:jc w:val="center"/>
                              <w:rPr>
                                <w:rFonts w:ascii="Verdana" w:hAnsi="Verdana"/>
                                <w:b/>
                                <w:bCs/>
                                <w:color w:val="FFFFFF" w:themeColor="background1"/>
                                <w:sz w:val="28"/>
                                <w:szCs w:val="28"/>
                              </w:rPr>
                            </w:pPr>
                            <w:r>
                              <w:rPr>
                                <w:rFonts w:ascii="Verdana" w:hAnsi="Verdana"/>
                                <w:b/>
                                <w:bCs/>
                                <w:color w:val="FFFFFF" w:themeColor="background1"/>
                                <w:sz w:val="28"/>
                                <w:szCs w:val="28"/>
                              </w:rPr>
                              <w:t xml:space="preserve">Tableau </w:t>
                            </w:r>
                            <w:r>
                              <w:rPr>
                                <w:rFonts w:ascii="Verdana" w:hAnsi="Verdana"/>
                                <w:b/>
                                <w:bCs/>
                                <w:color w:val="FFFFFF" w:themeColor="background1"/>
                                <w:sz w:val="28"/>
                                <w:szCs w:val="28"/>
                              </w:rPr>
                              <w:t>2</w:t>
                            </w:r>
                          </w:p>
                          <w:p w14:paraId="11CF407D" w14:textId="77777777" w:rsidR="00B036EB" w:rsidRDefault="00B036EB" w:rsidP="00B036EB">
                            <w:pPr>
                              <w:jc w:val="center"/>
                              <w:rPr>
                                <w:rFonts w:ascii="Verdana" w:hAnsi="Verdana"/>
                                <w:b/>
                                <w:bCs/>
                                <w:color w:val="FFFFFF" w:themeColor="background1"/>
                                <w:sz w:val="28"/>
                                <w:szCs w:val="28"/>
                              </w:rPr>
                            </w:pPr>
                            <w:r>
                              <w:rPr>
                                <w:rFonts w:ascii="Verdana" w:hAnsi="Verdana"/>
                                <w:b/>
                                <w:bCs/>
                                <w:color w:val="FFFFFF" w:themeColor="background1"/>
                                <w:sz w:val="28"/>
                                <w:szCs w:val="28"/>
                              </w:rPr>
                              <w:t>Résultat de l’activité volumique initial en radon</w:t>
                            </w:r>
                          </w:p>
                          <w:p w14:paraId="6EC006D8" w14:textId="67664CA3" w:rsidR="00B036EB" w:rsidRPr="00B036EB" w:rsidRDefault="00B036EB" w:rsidP="00B036EB">
                            <w:pPr>
                              <w:jc w:val="center"/>
                              <w:rPr>
                                <w:rFonts w:ascii="Verdana" w:hAnsi="Verdana"/>
                                <w:color w:val="FFFFFF" w:themeColor="background1"/>
                                <w:sz w:val="28"/>
                                <w:szCs w:val="28"/>
                              </w:rPr>
                            </w:pPr>
                            <w:r w:rsidRPr="00B036EB">
                              <w:rPr>
                                <w:rFonts w:ascii="Verdana" w:hAnsi="Verdana"/>
                                <w:color w:val="FFFFFF" w:themeColor="background1"/>
                                <w:sz w:val="28"/>
                                <w:szCs w:val="28"/>
                              </w:rPr>
                              <w:t>Après actions correctives ou travaux</w:t>
                            </w:r>
                          </w:p>
                          <w:p w14:paraId="56E9AEE3" w14:textId="77777777" w:rsidR="00B036EB" w:rsidRDefault="00B036EB" w:rsidP="00B036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7FE08" id="_x0000_s1029" type="#_x0000_t202" style="position:absolute;left:0;text-align:left;margin-left:-.05pt;margin-top:49.2pt;width:455.25pt;height:68.4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" fillcolor="#5a4495">
                <v:textbox>
                  <w:txbxContent>
                    <w:p w14:paraId="298942AA" w14:textId="67162AF2" w:rsidR="00B036EB" w:rsidRDefault="00B036EB" w:rsidP="00B036EB">
                      <w:pPr>
                        <w:jc w:val="center"/>
                        <w:rPr>
                          <w:rFonts w:ascii="Verdana" w:hAnsi="Verdana"/>
                          <w:b/>
                          <w:bCs/>
                          <w:color w:val="FFFFFF" w:themeColor="background1"/>
                          <w:sz w:val="28"/>
                          <w:szCs w:val="28"/>
                        </w:rPr>
                      </w:pPr>
                      <w:r>
                        <w:rPr>
                          <w:rFonts w:ascii="Verdana" w:hAnsi="Verdana"/>
                          <w:b/>
                          <w:bCs/>
                          <w:color w:val="FFFFFF" w:themeColor="background1"/>
                          <w:sz w:val="28"/>
                          <w:szCs w:val="28"/>
                        </w:rPr>
                        <w:t xml:space="preserve">Tableau </w:t>
                      </w:r>
                      <w:r>
                        <w:rPr>
                          <w:rFonts w:ascii="Verdana" w:hAnsi="Verdana"/>
                          <w:b/>
                          <w:bCs/>
                          <w:color w:val="FFFFFF" w:themeColor="background1"/>
                          <w:sz w:val="28"/>
                          <w:szCs w:val="28"/>
                        </w:rPr>
                        <w:t>2</w:t>
                      </w:r>
                    </w:p>
                    <w:p w14:paraId="11CF407D" w14:textId="77777777" w:rsidR="00B036EB" w:rsidRDefault="00B036EB" w:rsidP="00B036EB">
                      <w:pPr>
                        <w:jc w:val="center"/>
                        <w:rPr>
                          <w:rFonts w:ascii="Verdana" w:hAnsi="Verdana"/>
                          <w:b/>
                          <w:bCs/>
                          <w:color w:val="FFFFFF" w:themeColor="background1"/>
                          <w:sz w:val="28"/>
                          <w:szCs w:val="28"/>
                        </w:rPr>
                      </w:pPr>
                      <w:r>
                        <w:rPr>
                          <w:rFonts w:ascii="Verdana" w:hAnsi="Verdana"/>
                          <w:b/>
                          <w:bCs/>
                          <w:color w:val="FFFFFF" w:themeColor="background1"/>
                          <w:sz w:val="28"/>
                          <w:szCs w:val="28"/>
                        </w:rPr>
                        <w:t>Résultat de l’activité volumique initial en radon</w:t>
                      </w:r>
                    </w:p>
                    <w:p w14:paraId="6EC006D8" w14:textId="67664CA3" w:rsidR="00B036EB" w:rsidRPr="00B036EB" w:rsidRDefault="00B036EB" w:rsidP="00B036EB">
                      <w:pPr>
                        <w:jc w:val="center"/>
                        <w:rPr>
                          <w:rFonts w:ascii="Verdana" w:hAnsi="Verdana"/>
                          <w:color w:val="FFFFFF" w:themeColor="background1"/>
                          <w:sz w:val="28"/>
                          <w:szCs w:val="28"/>
                        </w:rPr>
                      </w:pPr>
                      <w:r w:rsidRPr="00B036EB">
                        <w:rPr>
                          <w:rFonts w:ascii="Verdana" w:hAnsi="Verdana"/>
                          <w:color w:val="FFFFFF" w:themeColor="background1"/>
                          <w:sz w:val="28"/>
                          <w:szCs w:val="28"/>
                        </w:rPr>
                        <w:t>Après actions correctives ou travaux</w:t>
                      </w:r>
                    </w:p>
                    <w:p w14:paraId="56E9AEE3" w14:textId="77777777" w:rsidR="00B036EB" w:rsidRDefault="00B036EB" w:rsidP="00B036EB"/>
                  </w:txbxContent>
                </v:textbox>
                <w10:wrap type="square" anchorx="margin"/>
              </v:shape>
            </w:pict>
          </mc:Fallback>
        </mc:AlternateContent>
      </w:r>
      <w:r>
        <w:rPr>
          <w:rFonts w:ascii="Verdana" w:hAnsi="Verdana"/>
          <w:b/>
          <w:bCs/>
          <w:color w:val="002060"/>
          <w:sz w:val="22"/>
          <w:szCs w:val="22"/>
        </w:rPr>
        <w:t xml:space="preserve">Période de mesurage </w:t>
      </w:r>
      <w:r>
        <w:rPr>
          <w:rFonts w:ascii="Verdana" w:hAnsi="Verdana"/>
          <w:b/>
          <w:bCs/>
          <w:color w:val="002060"/>
          <w:sz w:val="22"/>
          <w:szCs w:val="22"/>
        </w:rPr>
        <w:t>pour le contrôle d’efficacité</w:t>
      </w:r>
      <w:r>
        <w:rPr>
          <w:rFonts w:ascii="Verdana" w:hAnsi="Verdana"/>
          <w:b/>
          <w:bCs/>
          <w:color w:val="002060"/>
          <w:sz w:val="22"/>
          <w:szCs w:val="22"/>
        </w:rPr>
        <w:t xml:space="preserve"> : </w:t>
      </w:r>
      <w:r w:rsidRPr="00B036EB">
        <w:rPr>
          <w:rFonts w:ascii="Verdana" w:hAnsi="Verdana"/>
          <w:color w:val="002060"/>
          <w:sz w:val="22"/>
          <w:szCs w:val="22"/>
        </w:rPr>
        <w:t xml:space="preserve">Du </w:t>
      </w:r>
      <w:r w:rsidRPr="00B036EB">
        <w:rPr>
          <w:rFonts w:ascii="Verdana" w:hAnsi="Verdana" w:cs="Calibri"/>
          <w:color w:val="EE0000"/>
          <w:sz w:val="22"/>
          <w:szCs w:val="22"/>
        </w:rPr>
        <w:t>JJ</w:t>
      </w:r>
      <w:r w:rsidRPr="00B036EB">
        <w:rPr>
          <w:rFonts w:ascii="Verdana" w:hAnsi="Verdana" w:cs="Calibri"/>
          <w:color w:val="002060"/>
          <w:sz w:val="22"/>
          <w:szCs w:val="22"/>
        </w:rPr>
        <w:t>/</w:t>
      </w:r>
      <w:r w:rsidRPr="00B036EB">
        <w:rPr>
          <w:rFonts w:ascii="Verdana" w:hAnsi="Verdana" w:cs="Calibri"/>
          <w:color w:val="EE0000"/>
          <w:sz w:val="22"/>
          <w:szCs w:val="22"/>
        </w:rPr>
        <w:t>MM</w:t>
      </w:r>
      <w:r w:rsidRPr="00B036EB">
        <w:rPr>
          <w:rFonts w:ascii="Verdana" w:hAnsi="Verdana" w:cs="Calibri"/>
          <w:color w:val="002060"/>
          <w:sz w:val="22"/>
          <w:szCs w:val="22"/>
        </w:rPr>
        <w:t>/</w:t>
      </w:r>
      <w:r w:rsidRPr="00B036EB">
        <w:rPr>
          <w:rFonts w:ascii="Verdana" w:hAnsi="Verdana" w:cs="Calibri"/>
          <w:color w:val="EE0000"/>
          <w:sz w:val="22"/>
          <w:szCs w:val="22"/>
        </w:rPr>
        <w:t xml:space="preserve">AAAA </w:t>
      </w:r>
      <w:r w:rsidRPr="00B036EB">
        <w:rPr>
          <w:rFonts w:ascii="Verdana" w:hAnsi="Verdana" w:cs="Calibri"/>
          <w:color w:val="002060"/>
          <w:sz w:val="22"/>
          <w:szCs w:val="22"/>
        </w:rPr>
        <w:t>au</w:t>
      </w:r>
      <w:r w:rsidRPr="00B036EB">
        <w:rPr>
          <w:rFonts w:ascii="Verdana" w:hAnsi="Verdana" w:cs="Calibri"/>
          <w:color w:val="EE0000"/>
          <w:sz w:val="22"/>
          <w:szCs w:val="22"/>
        </w:rPr>
        <w:t xml:space="preserve"> JJ</w:t>
      </w:r>
      <w:r w:rsidRPr="00B036EB">
        <w:rPr>
          <w:rFonts w:ascii="Verdana" w:hAnsi="Verdana" w:cs="Calibri"/>
          <w:color w:val="002060"/>
          <w:sz w:val="22"/>
          <w:szCs w:val="22"/>
        </w:rPr>
        <w:t>/</w:t>
      </w:r>
      <w:r w:rsidRPr="00B036EB">
        <w:rPr>
          <w:rFonts w:ascii="Verdana" w:hAnsi="Verdana" w:cs="Calibri"/>
          <w:color w:val="EE0000"/>
          <w:sz w:val="22"/>
          <w:szCs w:val="22"/>
        </w:rPr>
        <w:t>MM</w:t>
      </w:r>
      <w:r w:rsidRPr="00B036EB">
        <w:rPr>
          <w:rFonts w:ascii="Verdana" w:hAnsi="Verdana" w:cs="Calibri"/>
          <w:color w:val="002060"/>
          <w:sz w:val="22"/>
          <w:szCs w:val="22"/>
        </w:rPr>
        <w:t>/</w:t>
      </w:r>
      <w:r w:rsidRPr="00B036EB">
        <w:rPr>
          <w:rFonts w:ascii="Verdana" w:hAnsi="Verdana" w:cs="Calibri"/>
          <w:color w:val="EE0000"/>
          <w:sz w:val="22"/>
          <w:szCs w:val="22"/>
        </w:rPr>
        <w:t>AAAA</w:t>
      </w:r>
      <w:r w:rsidRPr="00FE184F">
        <w:rPr>
          <w:rFonts w:ascii="Verdana" w:hAnsi="Verdana"/>
          <w:color w:val="002060"/>
          <w:sz w:val="22"/>
          <w:szCs w:val="22"/>
        </w:rPr>
        <w:t xml:space="preserve"> </w:t>
      </w:r>
    </w:p>
    <w:p w14:paraId="2641934F" w14:textId="5AED58AE" w:rsidR="00B036EB" w:rsidRDefault="00B036EB" w:rsidP="00B036EB">
      <w:pPr>
        <w:jc w:val="both"/>
        <w:rPr>
          <w:rFonts w:ascii="Verdana" w:hAnsi="Verdana"/>
        </w:rPr>
      </w:pPr>
    </w:p>
    <w:p w14:paraId="3D315B53" w14:textId="77777777" w:rsidR="00B036EB" w:rsidRPr="00B036EB" w:rsidRDefault="00B036EB" w:rsidP="00B036EB">
      <w:pPr>
        <w:jc w:val="both"/>
        <w:rPr>
          <w:rFonts w:ascii="Verdana" w:hAnsi="Verdana"/>
        </w:rPr>
      </w:pPr>
    </w:p>
    <w:tbl>
      <w:tblPr>
        <w:tblStyle w:val="Grilledutableau"/>
        <w:tblW w:w="0" w:type="auto"/>
        <w:jc w:val="center"/>
        <w:tblLook w:val="04A0" w:firstRow="1" w:lastRow="0" w:firstColumn="1" w:lastColumn="0" w:noHBand="0" w:noVBand="1"/>
      </w:tblPr>
      <w:tblGrid>
        <w:gridCol w:w="4531"/>
        <w:gridCol w:w="4531"/>
      </w:tblGrid>
      <w:tr w:rsidR="00E53565" w:rsidRPr="00B036EB" w14:paraId="79C73B49" w14:textId="77777777" w:rsidTr="00020392">
        <w:trPr>
          <w:jc w:val="center"/>
        </w:trPr>
        <w:tc>
          <w:tcPr>
            <w:tcW w:w="4531" w:type="dxa"/>
            <w:vAlign w:val="center"/>
          </w:tcPr>
          <w:p w14:paraId="077A6F3B" w14:textId="77777777" w:rsidR="00E53565" w:rsidRPr="00B036EB" w:rsidRDefault="00E53565" w:rsidP="00B036EB">
            <w:pPr>
              <w:jc w:val="center"/>
              <w:rPr>
                <w:rFonts w:ascii="Verdana" w:hAnsi="Verdana"/>
                <w:sz w:val="22"/>
                <w:szCs w:val="22"/>
              </w:rPr>
            </w:pPr>
            <w:r w:rsidRPr="00B036EB">
              <w:rPr>
                <w:rFonts w:ascii="Verdana" w:hAnsi="Verdana"/>
                <w:sz w:val="22"/>
                <w:szCs w:val="22"/>
              </w:rPr>
              <w:t>ACTIVITE VOLUMIQUE INITIALE RETENUE POUR L’ETABLISSEMENT</w:t>
            </w:r>
          </w:p>
          <w:p w14:paraId="7F09E7A6" w14:textId="77777777" w:rsidR="00E53565" w:rsidRPr="00B036EB" w:rsidRDefault="00E53565" w:rsidP="00B036EB">
            <w:pPr>
              <w:jc w:val="center"/>
              <w:rPr>
                <w:rFonts w:ascii="Verdana" w:hAnsi="Verdana"/>
                <w:sz w:val="22"/>
                <w:szCs w:val="22"/>
              </w:rPr>
            </w:pPr>
          </w:p>
          <w:p w14:paraId="3A08B481" w14:textId="77777777" w:rsidR="00E53565" w:rsidRPr="00B036EB" w:rsidRDefault="00E53565" w:rsidP="00B036EB">
            <w:pPr>
              <w:jc w:val="center"/>
              <w:rPr>
                <w:rFonts w:ascii="Verdana" w:hAnsi="Verdana"/>
                <w:sz w:val="22"/>
                <w:szCs w:val="22"/>
              </w:rPr>
            </w:pPr>
            <w:r w:rsidRPr="00B036EB">
              <w:rPr>
                <w:rFonts w:ascii="Verdana" w:hAnsi="Verdana"/>
                <w:sz w:val="22"/>
                <w:szCs w:val="22"/>
              </w:rPr>
              <w:t xml:space="preserve">En Bq /m3 </w:t>
            </w:r>
            <w:r w:rsidRPr="00B036EB">
              <w:rPr>
                <w:rFonts w:ascii="Verdana" w:hAnsi="Verdana"/>
                <w:sz w:val="22"/>
                <w:szCs w:val="22"/>
                <w:vertAlign w:val="superscript"/>
              </w:rPr>
              <w:t>(2)</w:t>
            </w:r>
          </w:p>
        </w:tc>
        <w:tc>
          <w:tcPr>
            <w:tcW w:w="4531" w:type="dxa"/>
            <w:vAlign w:val="center"/>
          </w:tcPr>
          <w:p w14:paraId="7B019399" w14:textId="77777777" w:rsidR="00E53565" w:rsidRPr="00B036EB" w:rsidRDefault="00E53565" w:rsidP="00B036EB">
            <w:pPr>
              <w:jc w:val="center"/>
              <w:rPr>
                <w:rFonts w:ascii="Verdana" w:hAnsi="Verdana"/>
                <w:sz w:val="22"/>
                <w:szCs w:val="22"/>
              </w:rPr>
            </w:pPr>
            <w:r w:rsidRPr="00B036EB">
              <w:rPr>
                <w:rFonts w:ascii="Verdana" w:hAnsi="Verdana"/>
                <w:sz w:val="22"/>
                <w:szCs w:val="22"/>
              </w:rPr>
              <w:t xml:space="preserve">NIVEAU DE REFERENCE </w:t>
            </w:r>
            <w:r w:rsidRPr="00B036EB">
              <w:rPr>
                <w:rFonts w:ascii="Verdana" w:hAnsi="Verdana"/>
                <w:sz w:val="22"/>
                <w:szCs w:val="22"/>
                <w:vertAlign w:val="superscript"/>
              </w:rPr>
              <w:t>(1)</w:t>
            </w:r>
          </w:p>
          <w:p w14:paraId="06885384" w14:textId="77777777" w:rsidR="00E53565" w:rsidRPr="00B036EB" w:rsidRDefault="00E53565" w:rsidP="00B036EB">
            <w:pPr>
              <w:jc w:val="center"/>
              <w:rPr>
                <w:rFonts w:ascii="Verdana" w:hAnsi="Verdana"/>
                <w:sz w:val="22"/>
                <w:szCs w:val="22"/>
              </w:rPr>
            </w:pPr>
          </w:p>
          <w:p w14:paraId="36F8970A" w14:textId="77777777" w:rsidR="00E53565" w:rsidRPr="00B036EB" w:rsidRDefault="00E53565" w:rsidP="00B036EB">
            <w:pPr>
              <w:jc w:val="center"/>
              <w:rPr>
                <w:rFonts w:ascii="Verdana" w:hAnsi="Verdana"/>
                <w:sz w:val="22"/>
                <w:szCs w:val="22"/>
              </w:rPr>
            </w:pPr>
            <w:r w:rsidRPr="00B036EB">
              <w:rPr>
                <w:rFonts w:ascii="Verdana" w:hAnsi="Verdana"/>
                <w:sz w:val="22"/>
                <w:szCs w:val="22"/>
              </w:rPr>
              <w:t>En Bq/m3</w:t>
            </w:r>
          </w:p>
        </w:tc>
      </w:tr>
      <w:tr w:rsidR="00E53565" w:rsidRPr="00B036EB" w14:paraId="6FEE2C5C" w14:textId="77777777" w:rsidTr="00020392">
        <w:trPr>
          <w:jc w:val="center"/>
        </w:trPr>
        <w:tc>
          <w:tcPr>
            <w:tcW w:w="4531" w:type="dxa"/>
            <w:vAlign w:val="center"/>
          </w:tcPr>
          <w:p w14:paraId="6B3A6BDC" w14:textId="77777777" w:rsidR="00E53565" w:rsidRPr="00B036EB" w:rsidRDefault="00E53565" w:rsidP="00B036EB">
            <w:pPr>
              <w:jc w:val="center"/>
              <w:rPr>
                <w:rFonts w:ascii="Verdana" w:hAnsi="Verdana"/>
                <w:sz w:val="22"/>
                <w:szCs w:val="22"/>
              </w:rPr>
            </w:pPr>
            <w:r w:rsidRPr="00B036EB">
              <w:rPr>
                <w:rFonts w:ascii="Verdana" w:hAnsi="Verdana"/>
                <w:sz w:val="22"/>
                <w:szCs w:val="22"/>
              </w:rPr>
              <w:t>« … »</w:t>
            </w:r>
          </w:p>
        </w:tc>
        <w:tc>
          <w:tcPr>
            <w:tcW w:w="4531" w:type="dxa"/>
            <w:vAlign w:val="center"/>
          </w:tcPr>
          <w:p w14:paraId="3B48B901" w14:textId="77777777" w:rsidR="00E53565" w:rsidRPr="00B036EB" w:rsidRDefault="00E53565" w:rsidP="00B036EB">
            <w:pPr>
              <w:jc w:val="center"/>
              <w:rPr>
                <w:rFonts w:ascii="Verdana" w:hAnsi="Verdana"/>
                <w:sz w:val="22"/>
                <w:szCs w:val="22"/>
              </w:rPr>
            </w:pPr>
            <w:r w:rsidRPr="00B036EB">
              <w:rPr>
                <w:rFonts w:ascii="Verdana" w:hAnsi="Verdana"/>
                <w:sz w:val="22"/>
                <w:szCs w:val="22"/>
              </w:rPr>
              <w:t>300</w:t>
            </w:r>
          </w:p>
        </w:tc>
      </w:tr>
      <w:tr w:rsidR="00E53565" w:rsidRPr="00B036EB" w14:paraId="6413EDB0" w14:textId="77777777" w:rsidTr="00020392">
        <w:trPr>
          <w:jc w:val="center"/>
        </w:trPr>
        <w:tc>
          <w:tcPr>
            <w:tcW w:w="9062" w:type="dxa"/>
            <w:gridSpan w:val="2"/>
            <w:vAlign w:val="center"/>
          </w:tcPr>
          <w:p w14:paraId="1F28ACD3" w14:textId="77777777" w:rsidR="00E53565" w:rsidRPr="00B036EB" w:rsidRDefault="00E53565" w:rsidP="00B036EB">
            <w:pPr>
              <w:pStyle w:val="Paragraphedeliste"/>
              <w:numPr>
                <w:ilvl w:val="0"/>
                <w:numId w:val="3"/>
              </w:numPr>
              <w:jc w:val="both"/>
              <w:rPr>
                <w:rFonts w:ascii="Verdana" w:hAnsi="Verdana"/>
                <w:sz w:val="20"/>
                <w:szCs w:val="20"/>
              </w:rPr>
            </w:pPr>
            <w:r w:rsidRPr="00B036EB">
              <w:rPr>
                <w:rFonts w:ascii="Verdana" w:hAnsi="Verdana"/>
                <w:sz w:val="20"/>
                <w:szCs w:val="20"/>
              </w:rPr>
              <w:t>Niveau de référence : niveau au-dessus duquel il est jugé inapproprié de permettre l’exposition des personnes.</w:t>
            </w:r>
          </w:p>
          <w:p w14:paraId="767AE79A" w14:textId="77777777" w:rsidR="00E53565" w:rsidRPr="00B036EB" w:rsidRDefault="00E53565" w:rsidP="00B036EB">
            <w:pPr>
              <w:pStyle w:val="Paragraphedeliste"/>
              <w:numPr>
                <w:ilvl w:val="0"/>
                <w:numId w:val="3"/>
              </w:numPr>
              <w:jc w:val="both"/>
              <w:rPr>
                <w:rFonts w:ascii="Verdana" w:hAnsi="Verdana"/>
              </w:rPr>
            </w:pPr>
            <w:r w:rsidRPr="00B036EB">
              <w:rPr>
                <w:rFonts w:ascii="Verdana" w:hAnsi="Verdana"/>
                <w:sz w:val="20"/>
                <w:szCs w:val="20"/>
              </w:rPr>
              <w:t>L’activité volumique en radon est exprimée en Becquerels par mètre cube (Bq/m3). Cette unité correspond au nombre d’atomes qui se désintègrent par seconde par mètre cube de gaz.</w:t>
            </w:r>
          </w:p>
        </w:tc>
      </w:tr>
    </w:tbl>
    <w:p w14:paraId="1114248D" w14:textId="77777777" w:rsidR="00E53565" w:rsidRPr="00B036EB" w:rsidRDefault="00E53565" w:rsidP="00B036EB">
      <w:pPr>
        <w:jc w:val="both"/>
        <w:rPr>
          <w:rFonts w:ascii="Verdana" w:hAnsi="Verdana"/>
        </w:rPr>
      </w:pPr>
    </w:p>
    <w:p w14:paraId="56696FF8" w14:textId="77777777" w:rsidR="00B036EB" w:rsidRDefault="00B036EB" w:rsidP="00B036EB">
      <w:pPr>
        <w:jc w:val="both"/>
        <w:rPr>
          <w:rFonts w:ascii="Verdana" w:hAnsi="Verdana"/>
          <w:i/>
          <w:iCs/>
          <w:sz w:val="22"/>
          <w:szCs w:val="22"/>
          <w:u w:val="single"/>
        </w:rPr>
      </w:pPr>
    </w:p>
    <w:p w14:paraId="689DB952" w14:textId="77777777" w:rsidR="00B036EB" w:rsidRPr="002D22B5" w:rsidRDefault="00B036EB" w:rsidP="00B036EB">
      <w:pPr>
        <w:tabs>
          <w:tab w:val="left" w:pos="1080"/>
          <w:tab w:val="left" w:pos="4500"/>
        </w:tabs>
        <w:rPr>
          <w:rFonts w:ascii="Verdana" w:hAnsi="Verdana" w:cs="Calibri"/>
          <w:i/>
          <w:iCs/>
          <w:color w:val="EE0000"/>
          <w:sz w:val="22"/>
          <w:szCs w:val="22"/>
        </w:rPr>
      </w:pPr>
      <w:r w:rsidRPr="002D22B5">
        <w:rPr>
          <w:rFonts w:ascii="Verdana" w:hAnsi="Verdana" w:cs="Calibri"/>
          <w:sz w:val="22"/>
          <w:szCs w:val="22"/>
        </w:rPr>
        <w:t xml:space="preserve">Fait à </w:t>
      </w:r>
      <w:r w:rsidRPr="002D22B5">
        <w:rPr>
          <w:rFonts w:ascii="Verdana" w:hAnsi="Verdana" w:cs="Calibri"/>
          <w:color w:val="EE0000"/>
          <w:sz w:val="22"/>
          <w:szCs w:val="22"/>
        </w:rPr>
        <w:t>lieu</w:t>
      </w:r>
      <w:r w:rsidRPr="002D22B5">
        <w:rPr>
          <w:rFonts w:ascii="Verdana" w:hAnsi="Verdana" w:cs="Calibri"/>
          <w:sz w:val="22"/>
          <w:szCs w:val="22"/>
        </w:rPr>
        <w:t xml:space="preserve">, le </w:t>
      </w:r>
      <w:r w:rsidRPr="002D22B5">
        <w:rPr>
          <w:rFonts w:ascii="Verdana" w:hAnsi="Verdana" w:cs="Calibri"/>
          <w:i/>
          <w:iCs/>
          <w:color w:val="EE0000"/>
          <w:sz w:val="22"/>
          <w:szCs w:val="22"/>
        </w:rPr>
        <w:t>JJ</w:t>
      </w:r>
      <w:r w:rsidRPr="002D22B5">
        <w:rPr>
          <w:rFonts w:ascii="Verdana" w:hAnsi="Verdana" w:cs="Calibri"/>
          <w:sz w:val="22"/>
          <w:szCs w:val="22"/>
        </w:rPr>
        <w:t xml:space="preserve"> / </w:t>
      </w:r>
      <w:r w:rsidRPr="002D22B5">
        <w:rPr>
          <w:rFonts w:ascii="Verdana" w:hAnsi="Verdana" w:cs="Calibri"/>
          <w:i/>
          <w:iCs/>
          <w:color w:val="EE0000"/>
          <w:sz w:val="22"/>
          <w:szCs w:val="22"/>
        </w:rPr>
        <w:t>MM</w:t>
      </w:r>
      <w:r w:rsidRPr="002D22B5">
        <w:rPr>
          <w:rFonts w:ascii="Verdana" w:hAnsi="Verdana" w:cs="Calibri"/>
          <w:sz w:val="22"/>
          <w:szCs w:val="22"/>
        </w:rPr>
        <w:t xml:space="preserve"> / </w:t>
      </w:r>
      <w:r w:rsidRPr="002D22B5">
        <w:rPr>
          <w:rFonts w:ascii="Verdana" w:hAnsi="Verdana" w:cs="Calibri"/>
          <w:i/>
          <w:iCs/>
          <w:color w:val="EE0000"/>
          <w:sz w:val="22"/>
          <w:szCs w:val="22"/>
        </w:rPr>
        <w:t>AAAA</w:t>
      </w:r>
    </w:p>
    <w:p w14:paraId="05DB5F7D" w14:textId="77777777" w:rsidR="00B036EB" w:rsidRDefault="00B036EB" w:rsidP="00B036EB">
      <w:pPr>
        <w:tabs>
          <w:tab w:val="left" w:pos="1620"/>
        </w:tabs>
        <w:rPr>
          <w:rFonts w:ascii="Verdana" w:hAnsi="Verdana" w:cs="Calibri"/>
          <w:i/>
          <w:iCs/>
          <w:sz w:val="22"/>
          <w:szCs w:val="22"/>
        </w:rPr>
      </w:pPr>
    </w:p>
    <w:p w14:paraId="4649C60C" w14:textId="77777777" w:rsidR="001637F4" w:rsidRDefault="001637F4" w:rsidP="00B036EB">
      <w:pPr>
        <w:tabs>
          <w:tab w:val="left" w:pos="1620"/>
        </w:tabs>
        <w:rPr>
          <w:rFonts w:ascii="Verdana" w:hAnsi="Verdana" w:cs="Calibri"/>
          <w:i/>
          <w:iCs/>
          <w:sz w:val="22"/>
          <w:szCs w:val="22"/>
        </w:rPr>
      </w:pPr>
    </w:p>
    <w:p w14:paraId="0EC74938" w14:textId="77777777" w:rsidR="00B036EB" w:rsidRPr="002D22B5" w:rsidRDefault="00B036EB" w:rsidP="00B036EB">
      <w:pPr>
        <w:tabs>
          <w:tab w:val="left" w:pos="1080"/>
          <w:tab w:val="left" w:pos="4500"/>
        </w:tabs>
        <w:rPr>
          <w:rFonts w:ascii="Verdana" w:eastAsia="Aptos" w:hAnsi="Verdana" w:cs="Calibri"/>
          <w:sz w:val="22"/>
          <w:szCs w:val="22"/>
        </w:rPr>
      </w:pPr>
    </w:p>
    <w:p w14:paraId="46A8CF71" w14:textId="3A14C5B3" w:rsidR="00B036EB" w:rsidRPr="001637F4" w:rsidRDefault="001637F4" w:rsidP="001637F4">
      <w:pPr>
        <w:tabs>
          <w:tab w:val="left" w:pos="1080"/>
        </w:tabs>
        <w:rPr>
          <w:rFonts w:ascii="Verdana" w:hAnsi="Verdana" w:cs="Aptos"/>
          <w:sz w:val="22"/>
          <w:szCs w:val="22"/>
        </w:rPr>
      </w:pPr>
      <w:r>
        <w:rPr>
          <w:rFonts w:ascii="Verdana" w:hAnsi="Verdana" w:cs="Aptos"/>
          <w:sz w:val="22"/>
          <w:szCs w:val="22"/>
        </w:rPr>
        <w:tab/>
      </w:r>
      <w:r>
        <w:rPr>
          <w:rFonts w:ascii="Verdana" w:hAnsi="Verdana" w:cs="Aptos"/>
          <w:sz w:val="22"/>
          <w:szCs w:val="22"/>
        </w:rPr>
        <w:tab/>
      </w:r>
      <w:r>
        <w:rPr>
          <w:rFonts w:ascii="Verdana" w:hAnsi="Verdana" w:cs="Aptos"/>
          <w:sz w:val="22"/>
          <w:szCs w:val="22"/>
        </w:rPr>
        <w:tab/>
      </w:r>
      <w:r>
        <w:rPr>
          <w:rFonts w:ascii="Verdana" w:hAnsi="Verdana" w:cs="Aptos"/>
          <w:sz w:val="22"/>
          <w:szCs w:val="22"/>
        </w:rPr>
        <w:tab/>
      </w:r>
      <w:r>
        <w:rPr>
          <w:rFonts w:ascii="Verdana" w:hAnsi="Verdana" w:cs="Aptos"/>
          <w:sz w:val="22"/>
          <w:szCs w:val="22"/>
        </w:rPr>
        <w:tab/>
      </w:r>
      <w:r w:rsidR="00B036EB">
        <w:rPr>
          <w:rFonts w:ascii="Verdana" w:hAnsi="Verdana" w:cs="Aptos"/>
          <w:sz w:val="22"/>
          <w:szCs w:val="22"/>
        </w:rPr>
        <w:t xml:space="preserve">Propriétaire ou exploitant de l’établissement </w:t>
      </w:r>
      <w:r w:rsidR="00B036EB" w:rsidRPr="002D22B5">
        <w:rPr>
          <w:rFonts w:ascii="Verdana" w:hAnsi="Verdana" w:cs="Aptos"/>
          <w:sz w:val="22"/>
          <w:szCs w:val="22"/>
        </w:rPr>
        <w:tab/>
      </w:r>
      <w:r w:rsidR="00B036EB" w:rsidRPr="002D22B5">
        <w:rPr>
          <w:rFonts w:ascii="Verdana" w:hAnsi="Verdana" w:cs="Aptos"/>
          <w:sz w:val="22"/>
          <w:szCs w:val="22"/>
        </w:rPr>
        <w:tab/>
      </w:r>
      <w:r>
        <w:rPr>
          <w:rFonts w:ascii="Verdana" w:hAnsi="Verdana" w:cs="Aptos"/>
          <w:sz w:val="22"/>
          <w:szCs w:val="22"/>
        </w:rPr>
        <w:tab/>
      </w:r>
      <w:r>
        <w:rPr>
          <w:rFonts w:ascii="Verdana" w:hAnsi="Verdana" w:cs="Aptos"/>
          <w:sz w:val="22"/>
          <w:szCs w:val="22"/>
        </w:rPr>
        <w:tab/>
      </w:r>
      <w:r>
        <w:rPr>
          <w:rFonts w:ascii="Verdana" w:hAnsi="Verdana" w:cs="Aptos"/>
          <w:sz w:val="22"/>
          <w:szCs w:val="22"/>
        </w:rPr>
        <w:tab/>
      </w:r>
      <w:r w:rsidR="00B036EB" w:rsidRPr="002D22B5">
        <w:rPr>
          <w:rFonts w:ascii="Verdana" w:hAnsi="Verdana" w:cs="Calibri"/>
          <w:i/>
          <w:iCs/>
          <w:color w:val="FF0000"/>
          <w:sz w:val="22"/>
          <w:szCs w:val="22"/>
        </w:rPr>
        <w:t>NOM Prénom et signature</w:t>
      </w:r>
      <w:r w:rsidR="00B036EB" w:rsidRPr="002D22B5">
        <w:rPr>
          <w:rFonts w:ascii="Verdana" w:hAnsi="Verdana" w:cs="Aptos"/>
          <w:color w:val="FF0000"/>
          <w:sz w:val="22"/>
          <w:szCs w:val="22"/>
        </w:rPr>
        <w:tab/>
      </w:r>
    </w:p>
    <w:p w14:paraId="6B2B4139" w14:textId="5D227C6E" w:rsidR="00B036EB" w:rsidRPr="00B23929" w:rsidRDefault="00B036EB" w:rsidP="00B036EB">
      <w:pPr>
        <w:tabs>
          <w:tab w:val="left" w:pos="1080"/>
          <w:tab w:val="left" w:pos="5103"/>
        </w:tabs>
        <w:spacing w:line="276" w:lineRule="auto"/>
        <w:jc w:val="both"/>
        <w:rPr>
          <w:rFonts w:ascii="Verdana" w:hAnsi="Verdana" w:cs="Calibri"/>
          <w:i/>
          <w:iCs/>
          <w:color w:val="FF0000"/>
          <w:sz w:val="22"/>
          <w:szCs w:val="22"/>
        </w:rPr>
      </w:pPr>
      <w:r>
        <w:rPr>
          <w:rFonts w:ascii="Verdana" w:hAnsi="Verdana" w:cs="Calibri"/>
          <w:sz w:val="22"/>
          <w:szCs w:val="22"/>
        </w:rPr>
        <w:tab/>
      </w:r>
      <w:r>
        <w:rPr>
          <w:rFonts w:ascii="Verdana" w:hAnsi="Verdana" w:cs="Calibri"/>
          <w:sz w:val="22"/>
          <w:szCs w:val="22"/>
        </w:rPr>
        <w:tab/>
      </w:r>
    </w:p>
    <w:p w14:paraId="6BCD865F" w14:textId="77777777" w:rsidR="00B036EB" w:rsidRPr="00B036EB" w:rsidRDefault="00B036EB" w:rsidP="00B036EB">
      <w:pPr>
        <w:jc w:val="both"/>
        <w:rPr>
          <w:rFonts w:ascii="Verdana" w:hAnsi="Verdana"/>
          <w:i/>
          <w:iCs/>
          <w:sz w:val="22"/>
          <w:szCs w:val="22"/>
          <w:u w:val="single"/>
        </w:rPr>
      </w:pPr>
    </w:p>
    <w:sectPr w:rsidR="00B036EB" w:rsidRPr="00B036EB" w:rsidSect="00B036EB">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B474B" w14:textId="77777777" w:rsidR="006D495D" w:rsidRDefault="006D495D" w:rsidP="00E53565">
      <w:r>
        <w:separator/>
      </w:r>
    </w:p>
  </w:endnote>
  <w:endnote w:type="continuationSeparator" w:id="0">
    <w:p w14:paraId="56B74108" w14:textId="77777777" w:rsidR="006D495D" w:rsidRDefault="006D495D" w:rsidP="00E5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badi">
    <w:charset w:val="00"/>
    <w:family w:val="swiss"/>
    <w:pitch w:val="variable"/>
    <w:sig w:usb0="80000003"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6DC16" w14:textId="3564D80D" w:rsidR="00B036EB" w:rsidRPr="00B036EB" w:rsidRDefault="00B036EB" w:rsidP="00B036EB">
    <w:pPr>
      <w:pStyle w:val="Pieddepage"/>
      <w:pBdr>
        <w:top w:val="single" w:sz="4" w:space="1" w:color="auto"/>
      </w:pBdr>
      <w:rPr>
        <w:rFonts w:ascii="Verdana" w:hAnsi="Verdana"/>
        <w:color w:val="002060"/>
        <w:sz w:val="18"/>
        <w:szCs w:val="18"/>
      </w:rPr>
    </w:pPr>
    <w:r>
      <w:rPr>
        <w:rFonts w:ascii="Verdana" w:hAnsi="Verdana"/>
        <w:color w:val="002060"/>
        <w:sz w:val="18"/>
        <w:szCs w:val="18"/>
      </w:rPr>
      <w:t>Bilan relatif aux résultats de mesurage du radon</w:t>
    </w:r>
    <w:r>
      <w:rPr>
        <w:rFonts w:ascii="Verdana" w:hAnsi="Verdana"/>
        <w:color w:val="002060"/>
        <w:sz w:val="18"/>
        <w:szCs w:val="18"/>
      </w:rPr>
      <w:tab/>
    </w:r>
    <w:r>
      <w:rPr>
        <w:rFonts w:ascii="Verdana" w:hAnsi="Verdana"/>
        <w:color w:val="002060"/>
        <w:sz w:val="18"/>
        <w:szCs w:val="18"/>
      </w:rPr>
      <w:tab/>
    </w:r>
    <w:r w:rsidRPr="004B0834">
      <w:rPr>
        <w:rFonts w:ascii="Verdana" w:hAnsi="Verdana"/>
        <w:color w:val="002060"/>
        <w:sz w:val="18"/>
        <w:szCs w:val="18"/>
      </w:rPr>
      <w:fldChar w:fldCharType="begin"/>
    </w:r>
    <w:r w:rsidRPr="004B0834">
      <w:rPr>
        <w:rFonts w:ascii="Verdana" w:hAnsi="Verdana"/>
        <w:color w:val="002060"/>
        <w:sz w:val="18"/>
        <w:szCs w:val="18"/>
      </w:rPr>
      <w:instrText>PAGE   \* MERGEFORMAT</w:instrText>
    </w:r>
    <w:r w:rsidRPr="004B0834">
      <w:rPr>
        <w:rFonts w:ascii="Verdana" w:hAnsi="Verdana"/>
        <w:color w:val="002060"/>
        <w:sz w:val="18"/>
        <w:szCs w:val="18"/>
      </w:rPr>
      <w:fldChar w:fldCharType="separate"/>
    </w:r>
    <w:r>
      <w:rPr>
        <w:rFonts w:ascii="Verdana" w:hAnsi="Verdana"/>
        <w:color w:val="002060"/>
        <w:sz w:val="18"/>
        <w:szCs w:val="18"/>
      </w:rPr>
      <w:t>1</w:t>
    </w:r>
    <w:r w:rsidRPr="004B0834">
      <w:rPr>
        <w:rFonts w:ascii="Verdana" w:hAnsi="Verdana"/>
        <w:color w:val="002060"/>
        <w:sz w:val="18"/>
        <w:szCs w:val="18"/>
      </w:rPr>
      <w:fldChar w:fldCharType="end"/>
    </w:r>
    <w:r w:rsidRPr="004B0834">
      <w:rPr>
        <w:rFonts w:ascii="Verdana" w:hAnsi="Verdana"/>
        <w:color w:val="002060"/>
        <w:sz w:val="18"/>
        <w:szCs w:val="18"/>
      </w:rPr>
      <w:t>/</w:t>
    </w:r>
    <w:r>
      <w:rPr>
        <w:rFonts w:ascii="Verdana" w:hAnsi="Verdana"/>
        <w:color w:val="002060"/>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C022E" w14:textId="77777777" w:rsidR="006D495D" w:rsidRDefault="006D495D" w:rsidP="00E53565">
      <w:r>
        <w:separator/>
      </w:r>
    </w:p>
  </w:footnote>
  <w:footnote w:type="continuationSeparator" w:id="0">
    <w:p w14:paraId="692B1AFC" w14:textId="77777777" w:rsidR="006D495D" w:rsidRDefault="006D495D" w:rsidP="00E5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54DF" w14:textId="59CD562E" w:rsidR="00B036EB" w:rsidRDefault="00B036EB" w:rsidP="00B036EB">
    <w:pPr>
      <w:pStyle w:val="En-tte"/>
      <w:jc w:val="right"/>
    </w:pPr>
    <w:r>
      <w:rPr>
        <w:noProof/>
      </w:rPr>
      <w:drawing>
        <wp:inline distT="0" distB="0" distL="0" distR="0" wp14:anchorId="35700FF5" wp14:editId="2720FD67">
          <wp:extent cx="1857375" cy="615990"/>
          <wp:effectExtent l="0" t="0" r="0" b="0"/>
          <wp:docPr id="21327901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90189" name="Image 2132790189"/>
                  <pic:cNvPicPr/>
                </pic:nvPicPr>
                <pic:blipFill>
                  <a:blip r:embed="rId1">
                    <a:extLst>
                      <a:ext uri="{28A0092B-C50C-407E-A947-70E740481C1C}">
                        <a14:useLocalDpi xmlns:a14="http://schemas.microsoft.com/office/drawing/2010/main" val="0"/>
                      </a:ext>
                    </a:extLst>
                  </a:blip>
                  <a:stretch>
                    <a:fillRect/>
                  </a:stretch>
                </pic:blipFill>
                <pic:spPr>
                  <a:xfrm>
                    <a:off x="0" y="0"/>
                    <a:ext cx="1877660" cy="6227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1965"/>
    <w:multiLevelType w:val="hybridMultilevel"/>
    <w:tmpl w:val="E99CA526"/>
    <w:lvl w:ilvl="0" w:tplc="663A3236">
      <w:start w:val="1"/>
      <w:numFmt w:val="bullet"/>
      <w:lvlText w:val="-"/>
      <w:lvlJc w:val="left"/>
      <w:pPr>
        <w:ind w:left="720" w:hanging="360"/>
      </w:pPr>
      <w:rPr>
        <w:rFonts w:ascii="Abadi" w:hAnsi="Aba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77067A"/>
    <w:multiLevelType w:val="hybridMultilevel"/>
    <w:tmpl w:val="9328FCCA"/>
    <w:lvl w:ilvl="0" w:tplc="FFFFFFFF">
      <w:start w:val="1"/>
      <w:numFmt w:val="decimal"/>
      <w:lvlText w:val="(%1)"/>
      <w:lvlJc w:val="left"/>
      <w:pPr>
        <w:ind w:left="720" w:hanging="360"/>
      </w:pPr>
      <w:rPr>
        <w:rFonts w:hint="default"/>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55D763C"/>
    <w:multiLevelType w:val="hybridMultilevel"/>
    <w:tmpl w:val="9328FCCA"/>
    <w:lvl w:ilvl="0" w:tplc="94587434">
      <w:start w:val="1"/>
      <w:numFmt w:val="decimal"/>
      <w:lvlText w:val="(%1)"/>
      <w:lvlJc w:val="left"/>
      <w:pPr>
        <w:ind w:left="720" w:hanging="360"/>
      </w:pPr>
      <w:rPr>
        <w:rFonts w:hint="default"/>
        <w:vertAlign w:val="superscrip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4F22E00"/>
    <w:multiLevelType w:val="hybridMultilevel"/>
    <w:tmpl w:val="3F7A9E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4987625">
    <w:abstractNumId w:val="2"/>
  </w:num>
  <w:num w:numId="2" w16cid:durableId="601230233">
    <w:abstractNumId w:val="0"/>
  </w:num>
  <w:num w:numId="3" w16cid:durableId="945306802">
    <w:abstractNumId w:val="1"/>
  </w:num>
  <w:num w:numId="4" w16cid:durableId="905917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565"/>
    <w:rsid w:val="00016F88"/>
    <w:rsid w:val="001637F4"/>
    <w:rsid w:val="004250CC"/>
    <w:rsid w:val="00550FFB"/>
    <w:rsid w:val="006D495D"/>
    <w:rsid w:val="009174EA"/>
    <w:rsid w:val="009C4D9B"/>
    <w:rsid w:val="00B036EB"/>
    <w:rsid w:val="00CA4F76"/>
    <w:rsid w:val="00E53565"/>
    <w:rsid w:val="00FC59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A679"/>
  <w15:chartTrackingRefBased/>
  <w15:docId w15:val="{5EC60155-D83B-41FF-9FB0-35D8F462B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535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535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5356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5356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5356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5356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5356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5356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5356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5356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5356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5356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5356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5356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5356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5356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5356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53565"/>
    <w:rPr>
      <w:rFonts w:eastAsiaTheme="majorEastAsia" w:cstheme="majorBidi"/>
      <w:color w:val="272727" w:themeColor="text1" w:themeTint="D8"/>
    </w:rPr>
  </w:style>
  <w:style w:type="paragraph" w:styleId="Titre">
    <w:name w:val="Title"/>
    <w:basedOn w:val="Normal"/>
    <w:next w:val="Normal"/>
    <w:link w:val="TitreCar"/>
    <w:uiPriority w:val="10"/>
    <w:qFormat/>
    <w:rsid w:val="00E5356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5356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5356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5356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5356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E53565"/>
    <w:rPr>
      <w:i/>
      <w:iCs/>
      <w:color w:val="404040" w:themeColor="text1" w:themeTint="BF"/>
    </w:rPr>
  </w:style>
  <w:style w:type="paragraph" w:styleId="Paragraphedeliste">
    <w:name w:val="List Paragraph"/>
    <w:basedOn w:val="Normal"/>
    <w:uiPriority w:val="34"/>
    <w:qFormat/>
    <w:rsid w:val="00E53565"/>
    <w:pPr>
      <w:ind w:left="720"/>
      <w:contextualSpacing/>
    </w:pPr>
  </w:style>
  <w:style w:type="character" w:styleId="Accentuationintense">
    <w:name w:val="Intense Emphasis"/>
    <w:basedOn w:val="Policepardfaut"/>
    <w:uiPriority w:val="21"/>
    <w:qFormat/>
    <w:rsid w:val="00E53565"/>
    <w:rPr>
      <w:i/>
      <w:iCs/>
      <w:color w:val="0F4761" w:themeColor="accent1" w:themeShade="BF"/>
    </w:rPr>
  </w:style>
  <w:style w:type="paragraph" w:styleId="Citationintense">
    <w:name w:val="Intense Quote"/>
    <w:basedOn w:val="Normal"/>
    <w:next w:val="Normal"/>
    <w:link w:val="CitationintenseCar"/>
    <w:uiPriority w:val="30"/>
    <w:qFormat/>
    <w:rsid w:val="00E535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53565"/>
    <w:rPr>
      <w:i/>
      <w:iCs/>
      <w:color w:val="0F4761" w:themeColor="accent1" w:themeShade="BF"/>
    </w:rPr>
  </w:style>
  <w:style w:type="character" w:styleId="Rfrenceintense">
    <w:name w:val="Intense Reference"/>
    <w:basedOn w:val="Policepardfaut"/>
    <w:uiPriority w:val="32"/>
    <w:qFormat/>
    <w:rsid w:val="00E53565"/>
    <w:rPr>
      <w:b/>
      <w:bCs/>
      <w:smallCaps/>
      <w:color w:val="0F4761" w:themeColor="accent1" w:themeShade="BF"/>
      <w:spacing w:val="5"/>
    </w:rPr>
  </w:style>
  <w:style w:type="table" w:styleId="Grilledutableau">
    <w:name w:val="Table Grid"/>
    <w:basedOn w:val="TableauNormal"/>
    <w:uiPriority w:val="39"/>
    <w:rsid w:val="00E53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53565"/>
    <w:rPr>
      <w:color w:val="467886" w:themeColor="hyperlink"/>
      <w:u w:val="single"/>
    </w:rPr>
  </w:style>
  <w:style w:type="character" w:styleId="Mentionnonrsolue">
    <w:name w:val="Unresolved Mention"/>
    <w:basedOn w:val="Policepardfaut"/>
    <w:uiPriority w:val="99"/>
    <w:semiHidden/>
    <w:unhideWhenUsed/>
    <w:rsid w:val="00E53565"/>
    <w:rPr>
      <w:color w:val="605E5C"/>
      <w:shd w:val="clear" w:color="auto" w:fill="E1DFDD"/>
    </w:rPr>
  </w:style>
  <w:style w:type="paragraph" w:styleId="En-tte">
    <w:name w:val="header"/>
    <w:basedOn w:val="Normal"/>
    <w:link w:val="En-tteCar"/>
    <w:uiPriority w:val="99"/>
    <w:unhideWhenUsed/>
    <w:rsid w:val="00E53565"/>
    <w:pPr>
      <w:tabs>
        <w:tab w:val="center" w:pos="4536"/>
        <w:tab w:val="right" w:pos="9072"/>
      </w:tabs>
    </w:pPr>
  </w:style>
  <w:style w:type="character" w:customStyle="1" w:styleId="En-tteCar">
    <w:name w:val="En-tête Car"/>
    <w:basedOn w:val="Policepardfaut"/>
    <w:link w:val="En-tte"/>
    <w:uiPriority w:val="99"/>
    <w:rsid w:val="00E53565"/>
  </w:style>
  <w:style w:type="paragraph" w:styleId="Pieddepage">
    <w:name w:val="footer"/>
    <w:basedOn w:val="Normal"/>
    <w:link w:val="PieddepageCar"/>
    <w:uiPriority w:val="99"/>
    <w:unhideWhenUsed/>
    <w:rsid w:val="00E53565"/>
    <w:pPr>
      <w:tabs>
        <w:tab w:val="center" w:pos="4536"/>
        <w:tab w:val="right" w:pos="9072"/>
      </w:tabs>
    </w:pPr>
  </w:style>
  <w:style w:type="character" w:customStyle="1" w:styleId="PieddepageCar">
    <w:name w:val="Pied de page Car"/>
    <w:basedOn w:val="Policepardfaut"/>
    <w:link w:val="Pieddepage"/>
    <w:uiPriority w:val="99"/>
    <w:rsid w:val="00E53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hesion-territoires.gouv.fr/radon" TargetMode="External"/><Relationship Id="rId3" Type="http://schemas.openxmlformats.org/officeDocument/2006/relationships/settings" Target="settings.xml"/><Relationship Id="rId7" Type="http://schemas.openxmlformats.org/officeDocument/2006/relationships/hyperlink" Target="http://solidarites-sante.gouv.fr/sante-et-environnement/batiments/article/rad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353</Words>
  <Characters>1946</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BOYER</dc:creator>
  <cp:keywords/>
  <dc:description/>
  <cp:lastModifiedBy>Justine AUDO</cp:lastModifiedBy>
  <cp:revision>3</cp:revision>
  <dcterms:created xsi:type="dcterms:W3CDTF">2026-06-23T10:28:00Z</dcterms:created>
  <dcterms:modified xsi:type="dcterms:W3CDTF">2026-06-23T10:39:00Z</dcterms:modified>
</cp:coreProperties>
</file>